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10" w:rsidRDefault="00320DAA">
      <w:pPr>
        <w:pStyle w:val="Heading1"/>
        <w:spacing w:before="74"/>
        <w:ind w:left="894"/>
        <w:rPr>
          <w:u w:val="none"/>
        </w:rPr>
      </w:pPr>
      <w:r>
        <w:rPr>
          <w:u w:val="none"/>
        </w:rPr>
        <w:t>IZVJEŠĆE</w:t>
      </w:r>
      <w:r>
        <w:rPr>
          <w:spacing w:val="-5"/>
          <w:u w:val="none"/>
        </w:rPr>
        <w:t xml:space="preserve"> </w:t>
      </w:r>
      <w:r>
        <w:rPr>
          <w:u w:val="none"/>
        </w:rPr>
        <w:t>O</w:t>
      </w:r>
      <w:r>
        <w:rPr>
          <w:spacing w:val="-1"/>
          <w:u w:val="none"/>
        </w:rPr>
        <w:t xml:space="preserve"> </w:t>
      </w:r>
      <w:r>
        <w:rPr>
          <w:u w:val="none"/>
        </w:rPr>
        <w:t>RADU</w:t>
      </w:r>
      <w:r>
        <w:rPr>
          <w:spacing w:val="-1"/>
          <w:u w:val="none"/>
        </w:rPr>
        <w:t xml:space="preserve"> </w:t>
      </w:r>
      <w:r>
        <w:rPr>
          <w:u w:val="none"/>
        </w:rPr>
        <w:t>KNJIŽNICE</w:t>
      </w:r>
      <w:r>
        <w:rPr>
          <w:spacing w:val="-3"/>
          <w:u w:val="none"/>
        </w:rPr>
        <w:t xml:space="preserve"> </w:t>
      </w:r>
      <w:r>
        <w:rPr>
          <w:u w:val="none"/>
        </w:rPr>
        <w:t>U</w:t>
      </w:r>
      <w:r>
        <w:rPr>
          <w:spacing w:val="-2"/>
          <w:u w:val="none"/>
        </w:rPr>
        <w:t xml:space="preserve"> </w:t>
      </w:r>
      <w:r>
        <w:rPr>
          <w:u w:val="none"/>
        </w:rPr>
        <w:t>AKADEMSKOJ</w:t>
      </w:r>
      <w:r>
        <w:rPr>
          <w:spacing w:val="-5"/>
          <w:u w:val="none"/>
        </w:rPr>
        <w:t xml:space="preserve"> </w:t>
      </w:r>
      <w:r>
        <w:rPr>
          <w:u w:val="none"/>
        </w:rPr>
        <w:t>GODINI</w:t>
      </w:r>
      <w:r>
        <w:rPr>
          <w:spacing w:val="-3"/>
          <w:u w:val="none"/>
        </w:rPr>
        <w:t xml:space="preserve"> </w:t>
      </w:r>
      <w:r w:rsidR="004E30A7">
        <w:rPr>
          <w:spacing w:val="-2"/>
          <w:u w:val="none"/>
        </w:rPr>
        <w:t>2023./2024</w:t>
      </w:r>
      <w:r>
        <w:rPr>
          <w:spacing w:val="-2"/>
          <w:u w:val="none"/>
        </w:rPr>
        <w:t>.</w:t>
      </w:r>
    </w:p>
    <w:p w:rsidR="005D0110" w:rsidRDefault="005D0110">
      <w:pPr>
        <w:pStyle w:val="BodyText"/>
        <w:rPr>
          <w:b/>
        </w:rPr>
      </w:pPr>
    </w:p>
    <w:p w:rsidR="005D0110" w:rsidRDefault="005D0110">
      <w:pPr>
        <w:pStyle w:val="BodyText"/>
        <w:spacing w:before="3"/>
        <w:rPr>
          <w:b/>
        </w:rPr>
      </w:pPr>
    </w:p>
    <w:p w:rsidR="005D0110" w:rsidRDefault="00320DAA">
      <w:pPr>
        <w:ind w:left="942"/>
        <w:rPr>
          <w:b/>
          <w:sz w:val="24"/>
        </w:rPr>
      </w:pP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UVODNI</w:t>
      </w:r>
      <w:r>
        <w:rPr>
          <w:b/>
          <w:spacing w:val="6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DIO</w:t>
      </w:r>
    </w:p>
    <w:p w:rsidR="005D0110" w:rsidRDefault="00320DAA">
      <w:pPr>
        <w:pStyle w:val="BodyText"/>
        <w:spacing w:before="272" w:line="360" w:lineRule="auto"/>
        <w:ind w:left="236" w:right="111" w:firstLine="605"/>
        <w:jc w:val="both"/>
      </w:pPr>
      <w:r>
        <w:t>Knjižnica Filozofskog fakulteta i Muzičke akademije djeluje kao ustrojstvena jedinica sa svrhom cjelovitog i djelotvornog osiguranja uvjeta za realizaciju znanstveno-istraživačke, nastavne, obrazovne i stručne djelatnosti. Knjižnica kontinuirano djeluje od 1961. godine, a</w:t>
      </w:r>
      <w:r>
        <w:rPr>
          <w:spacing w:val="40"/>
        </w:rPr>
        <w:t xml:space="preserve"> </w:t>
      </w:r>
      <w:r>
        <w:t>od ožujka 2017. godine službeno je prijavljena kao Ogranak Sveučilišne knjižnice u Upisnik knjižnica i knjižnica u sastavu kojeg vodi Nacionalna i sveučilišna knjižnica u Zagrebu.</w:t>
      </w:r>
    </w:p>
    <w:p w:rsidR="005D0110" w:rsidRDefault="005D0110">
      <w:pPr>
        <w:pStyle w:val="BodyText"/>
        <w:spacing w:before="136"/>
      </w:pPr>
    </w:p>
    <w:p w:rsidR="005D0110" w:rsidRDefault="00320DAA">
      <w:pPr>
        <w:pStyle w:val="BodyText"/>
        <w:ind w:left="779"/>
      </w:pPr>
      <w:r>
        <w:t>Knjižnična</w:t>
      </w:r>
      <w:r>
        <w:rPr>
          <w:spacing w:val="-7"/>
        </w:rPr>
        <w:t xml:space="preserve"> </w:t>
      </w:r>
      <w:r>
        <w:t>djelatnost</w:t>
      </w:r>
      <w:r>
        <w:rPr>
          <w:spacing w:val="-4"/>
        </w:rPr>
        <w:t xml:space="preserve"> </w:t>
      </w:r>
      <w:r>
        <w:rPr>
          <w:spacing w:val="-2"/>
        </w:rPr>
        <w:t>obuhvaća:</w:t>
      </w:r>
    </w:p>
    <w:p w:rsidR="005D0110" w:rsidRDefault="00320DAA">
      <w:pPr>
        <w:pStyle w:val="ListParagraph"/>
        <w:numPr>
          <w:ilvl w:val="0"/>
          <w:numId w:val="2"/>
        </w:numPr>
        <w:tabs>
          <w:tab w:val="left" w:pos="1499"/>
        </w:tabs>
        <w:spacing w:before="139"/>
        <w:rPr>
          <w:sz w:val="24"/>
        </w:rPr>
      </w:pPr>
      <w:r>
        <w:rPr>
          <w:sz w:val="24"/>
        </w:rPr>
        <w:t>nabavu,</w:t>
      </w:r>
      <w:r>
        <w:rPr>
          <w:spacing w:val="-3"/>
          <w:sz w:val="24"/>
        </w:rPr>
        <w:t xml:space="preserve"> </w:t>
      </w:r>
      <w:r>
        <w:rPr>
          <w:sz w:val="24"/>
        </w:rPr>
        <w:t>stručnu</w:t>
      </w:r>
      <w:r>
        <w:rPr>
          <w:spacing w:val="-2"/>
          <w:sz w:val="24"/>
        </w:rPr>
        <w:t xml:space="preserve"> </w:t>
      </w:r>
      <w:r>
        <w:rPr>
          <w:sz w:val="24"/>
        </w:rPr>
        <w:t>obradu, čuvanje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zaštitu</w:t>
      </w:r>
      <w:r>
        <w:rPr>
          <w:spacing w:val="-2"/>
          <w:sz w:val="24"/>
        </w:rPr>
        <w:t xml:space="preserve"> </w:t>
      </w:r>
      <w:r>
        <w:rPr>
          <w:sz w:val="24"/>
        </w:rPr>
        <w:t>knjižnične</w:t>
      </w:r>
      <w:r>
        <w:rPr>
          <w:spacing w:val="-2"/>
          <w:sz w:val="24"/>
        </w:rPr>
        <w:t xml:space="preserve"> građe</w:t>
      </w:r>
    </w:p>
    <w:p w:rsidR="005D0110" w:rsidRDefault="00320DAA">
      <w:pPr>
        <w:pStyle w:val="ListParagraph"/>
        <w:numPr>
          <w:ilvl w:val="0"/>
          <w:numId w:val="2"/>
        </w:numPr>
        <w:tabs>
          <w:tab w:val="left" w:pos="1499"/>
        </w:tabs>
        <w:spacing w:before="138"/>
        <w:rPr>
          <w:sz w:val="24"/>
        </w:rPr>
      </w:pPr>
      <w:r>
        <w:rPr>
          <w:sz w:val="24"/>
        </w:rPr>
        <w:t>izgradnju i</w:t>
      </w:r>
      <w:r>
        <w:rPr>
          <w:spacing w:val="-11"/>
          <w:sz w:val="24"/>
        </w:rPr>
        <w:t xml:space="preserve"> </w:t>
      </w:r>
      <w:r>
        <w:rPr>
          <w:sz w:val="24"/>
        </w:rPr>
        <w:t>sređivanje</w:t>
      </w:r>
      <w:r>
        <w:rPr>
          <w:spacing w:val="-4"/>
          <w:sz w:val="24"/>
        </w:rPr>
        <w:t xml:space="preserve"> </w:t>
      </w:r>
      <w:r>
        <w:rPr>
          <w:sz w:val="24"/>
        </w:rPr>
        <w:t>knjižničnih</w:t>
      </w:r>
      <w:r>
        <w:rPr>
          <w:spacing w:val="-2"/>
          <w:sz w:val="24"/>
        </w:rPr>
        <w:t xml:space="preserve"> fondova</w:t>
      </w:r>
    </w:p>
    <w:p w:rsidR="005D0110" w:rsidRDefault="00320DAA">
      <w:pPr>
        <w:pStyle w:val="ListParagraph"/>
        <w:numPr>
          <w:ilvl w:val="0"/>
          <w:numId w:val="2"/>
        </w:numPr>
        <w:tabs>
          <w:tab w:val="left" w:pos="1499"/>
        </w:tabs>
        <w:spacing w:before="138"/>
        <w:rPr>
          <w:sz w:val="24"/>
        </w:rPr>
      </w:pPr>
      <w:r>
        <w:rPr>
          <w:sz w:val="24"/>
        </w:rPr>
        <w:t>sudjelovanje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3"/>
          <w:sz w:val="24"/>
        </w:rPr>
        <w:t xml:space="preserve"> </w:t>
      </w:r>
      <w:r>
        <w:rPr>
          <w:sz w:val="24"/>
        </w:rPr>
        <w:t>izradi</w:t>
      </w:r>
      <w:r>
        <w:rPr>
          <w:spacing w:val="-10"/>
          <w:sz w:val="24"/>
        </w:rPr>
        <w:t xml:space="preserve"> </w:t>
      </w:r>
      <w:r>
        <w:rPr>
          <w:sz w:val="24"/>
        </w:rPr>
        <w:t>skupnih</w:t>
      </w:r>
      <w:r>
        <w:rPr>
          <w:spacing w:val="-1"/>
          <w:sz w:val="24"/>
        </w:rPr>
        <w:t xml:space="preserve"> </w:t>
      </w:r>
      <w:r>
        <w:rPr>
          <w:sz w:val="24"/>
        </w:rPr>
        <w:t>kataloga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baza</w:t>
      </w:r>
      <w:r>
        <w:rPr>
          <w:spacing w:val="-2"/>
          <w:sz w:val="24"/>
        </w:rPr>
        <w:t xml:space="preserve"> podataka</w:t>
      </w:r>
    </w:p>
    <w:p w:rsidR="005D0110" w:rsidRDefault="00320DAA">
      <w:pPr>
        <w:pStyle w:val="ListParagraph"/>
        <w:numPr>
          <w:ilvl w:val="0"/>
          <w:numId w:val="2"/>
        </w:numPr>
        <w:tabs>
          <w:tab w:val="left" w:pos="1499"/>
        </w:tabs>
        <w:spacing w:before="138" w:line="350" w:lineRule="auto"/>
        <w:ind w:right="114"/>
        <w:rPr>
          <w:sz w:val="24"/>
        </w:rPr>
      </w:pPr>
      <w:r>
        <w:rPr>
          <w:sz w:val="24"/>
        </w:rPr>
        <w:t>osiguravanja korištenja i posudbe knjižnične građe, pristupa bazama podataka i drugim izvorima informacija</w:t>
      </w:r>
    </w:p>
    <w:p w:rsidR="005D0110" w:rsidRDefault="00320DAA">
      <w:pPr>
        <w:pStyle w:val="ListParagraph"/>
        <w:numPr>
          <w:ilvl w:val="0"/>
          <w:numId w:val="2"/>
        </w:numPr>
        <w:tabs>
          <w:tab w:val="left" w:pos="1499"/>
        </w:tabs>
        <w:spacing w:before="13"/>
        <w:rPr>
          <w:sz w:val="24"/>
        </w:rPr>
      </w:pPr>
      <w:r>
        <w:rPr>
          <w:sz w:val="24"/>
        </w:rPr>
        <w:t>pružanje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1"/>
          <w:sz w:val="24"/>
        </w:rPr>
        <w:t xml:space="preserve"> </w:t>
      </w:r>
      <w:r>
        <w:rPr>
          <w:sz w:val="24"/>
        </w:rPr>
        <w:t>korištenje</w:t>
      </w:r>
      <w:r>
        <w:rPr>
          <w:spacing w:val="-2"/>
          <w:sz w:val="24"/>
        </w:rPr>
        <w:t xml:space="preserve"> </w:t>
      </w:r>
      <w:r>
        <w:rPr>
          <w:sz w:val="24"/>
        </w:rPr>
        <w:t>prostora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opreme</w:t>
      </w:r>
      <w:r>
        <w:rPr>
          <w:spacing w:val="-2"/>
          <w:sz w:val="24"/>
        </w:rPr>
        <w:t xml:space="preserve"> </w:t>
      </w:r>
      <w:r>
        <w:rPr>
          <w:sz w:val="24"/>
        </w:rPr>
        <w:t>knjižnice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učenje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istraživanje</w:t>
      </w:r>
    </w:p>
    <w:p w:rsidR="005D0110" w:rsidRDefault="00320DAA">
      <w:pPr>
        <w:pStyle w:val="ListParagraph"/>
        <w:numPr>
          <w:ilvl w:val="0"/>
          <w:numId w:val="2"/>
        </w:numPr>
        <w:tabs>
          <w:tab w:val="left" w:pos="1499"/>
        </w:tabs>
        <w:spacing w:before="138"/>
        <w:rPr>
          <w:sz w:val="24"/>
        </w:rPr>
      </w:pPr>
      <w:r>
        <w:rPr>
          <w:sz w:val="24"/>
        </w:rPr>
        <w:t>edukacija</w:t>
      </w:r>
      <w:r>
        <w:rPr>
          <w:spacing w:val="-7"/>
          <w:sz w:val="24"/>
        </w:rPr>
        <w:t xml:space="preserve"> </w:t>
      </w:r>
      <w:r>
        <w:rPr>
          <w:sz w:val="24"/>
        </w:rPr>
        <w:t>korisnika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korištenje</w:t>
      </w:r>
      <w:r>
        <w:rPr>
          <w:spacing w:val="-4"/>
          <w:sz w:val="24"/>
        </w:rPr>
        <w:t xml:space="preserve"> </w:t>
      </w:r>
      <w:r>
        <w:rPr>
          <w:sz w:val="24"/>
        </w:rPr>
        <w:t>knjižnice i</w:t>
      </w:r>
      <w:r>
        <w:rPr>
          <w:spacing w:val="-8"/>
          <w:sz w:val="24"/>
        </w:rPr>
        <w:t xml:space="preserve"> </w:t>
      </w:r>
      <w:r>
        <w:rPr>
          <w:sz w:val="24"/>
        </w:rPr>
        <w:t>informacijsko-referalnih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usluga</w:t>
      </w:r>
    </w:p>
    <w:p w:rsidR="005D0110" w:rsidRDefault="00320DAA">
      <w:pPr>
        <w:pStyle w:val="ListParagraph"/>
        <w:numPr>
          <w:ilvl w:val="0"/>
          <w:numId w:val="2"/>
        </w:numPr>
        <w:tabs>
          <w:tab w:val="left" w:pos="1499"/>
        </w:tabs>
        <w:spacing w:before="138"/>
        <w:rPr>
          <w:sz w:val="24"/>
        </w:rPr>
      </w:pPr>
      <w:r>
        <w:rPr>
          <w:sz w:val="24"/>
        </w:rPr>
        <w:t>izgradnju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održavanje institucijskog</w:t>
      </w:r>
      <w:r>
        <w:rPr>
          <w:spacing w:val="-4"/>
          <w:sz w:val="24"/>
        </w:rPr>
        <w:t xml:space="preserve"> </w:t>
      </w:r>
      <w:r>
        <w:rPr>
          <w:sz w:val="24"/>
        </w:rPr>
        <w:t>repozitorija</w:t>
      </w:r>
      <w:r>
        <w:rPr>
          <w:spacing w:val="-5"/>
          <w:sz w:val="24"/>
        </w:rPr>
        <w:t xml:space="preserve"> </w:t>
      </w:r>
      <w:r>
        <w:rPr>
          <w:sz w:val="24"/>
        </w:rPr>
        <w:t>ustanove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DABAR</w:t>
      </w:r>
    </w:p>
    <w:p w:rsidR="005D0110" w:rsidRDefault="00320DAA">
      <w:pPr>
        <w:pStyle w:val="ListParagraph"/>
        <w:numPr>
          <w:ilvl w:val="0"/>
          <w:numId w:val="2"/>
        </w:numPr>
        <w:tabs>
          <w:tab w:val="left" w:pos="1499"/>
        </w:tabs>
        <w:spacing w:before="134"/>
        <w:rPr>
          <w:sz w:val="24"/>
        </w:rPr>
      </w:pPr>
      <w:r>
        <w:rPr>
          <w:sz w:val="24"/>
        </w:rPr>
        <w:t>vođenje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dokumentacije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fondu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korisnicima</w:t>
      </w:r>
    </w:p>
    <w:p w:rsidR="005D0110" w:rsidRDefault="00320DAA">
      <w:pPr>
        <w:pStyle w:val="ListParagraph"/>
        <w:numPr>
          <w:ilvl w:val="0"/>
          <w:numId w:val="2"/>
        </w:numPr>
        <w:tabs>
          <w:tab w:val="left" w:pos="1499"/>
        </w:tabs>
        <w:spacing w:before="138"/>
        <w:rPr>
          <w:sz w:val="24"/>
        </w:rPr>
      </w:pPr>
      <w:r>
        <w:rPr>
          <w:sz w:val="24"/>
        </w:rPr>
        <w:t>revizija</w:t>
      </w:r>
      <w:r>
        <w:rPr>
          <w:spacing w:val="-3"/>
          <w:sz w:val="24"/>
        </w:rPr>
        <w:t xml:space="preserve"> </w:t>
      </w:r>
      <w:r>
        <w:rPr>
          <w:sz w:val="24"/>
        </w:rPr>
        <w:t>knjižnične</w:t>
      </w:r>
      <w:r>
        <w:rPr>
          <w:spacing w:val="-2"/>
          <w:sz w:val="24"/>
        </w:rPr>
        <w:t xml:space="preserve"> </w:t>
      </w:r>
      <w:r>
        <w:rPr>
          <w:sz w:val="24"/>
        </w:rPr>
        <w:t>građe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te</w:t>
      </w:r>
    </w:p>
    <w:p w:rsidR="005D0110" w:rsidRDefault="00320DAA">
      <w:pPr>
        <w:pStyle w:val="ListParagraph"/>
        <w:numPr>
          <w:ilvl w:val="0"/>
          <w:numId w:val="2"/>
        </w:numPr>
        <w:tabs>
          <w:tab w:val="left" w:pos="1499"/>
        </w:tabs>
        <w:spacing w:before="138"/>
        <w:rPr>
          <w:sz w:val="24"/>
        </w:rPr>
      </w:pPr>
      <w:r>
        <w:rPr>
          <w:sz w:val="24"/>
        </w:rPr>
        <w:t>ostale</w:t>
      </w:r>
      <w:r>
        <w:rPr>
          <w:spacing w:val="-5"/>
          <w:sz w:val="24"/>
        </w:rPr>
        <w:t xml:space="preserve"> </w:t>
      </w:r>
      <w:r>
        <w:rPr>
          <w:sz w:val="24"/>
        </w:rPr>
        <w:t>usluge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skladu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potrebama</w:t>
      </w:r>
      <w:r>
        <w:rPr>
          <w:spacing w:val="-3"/>
          <w:sz w:val="24"/>
        </w:rPr>
        <w:t xml:space="preserve"> </w:t>
      </w:r>
      <w:r>
        <w:rPr>
          <w:sz w:val="24"/>
        </w:rPr>
        <w:t>korisnika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razvojem</w:t>
      </w:r>
      <w:r>
        <w:rPr>
          <w:spacing w:val="-7"/>
          <w:sz w:val="24"/>
        </w:rPr>
        <w:t xml:space="preserve"> </w:t>
      </w:r>
      <w:r>
        <w:rPr>
          <w:sz w:val="24"/>
        </w:rPr>
        <w:t>informacijske</w:t>
      </w:r>
      <w:r>
        <w:rPr>
          <w:spacing w:val="-2"/>
          <w:sz w:val="24"/>
        </w:rPr>
        <w:t xml:space="preserve"> struke.</w:t>
      </w:r>
    </w:p>
    <w:p w:rsidR="005D0110" w:rsidRDefault="005D0110">
      <w:pPr>
        <w:pStyle w:val="BodyText"/>
      </w:pPr>
    </w:p>
    <w:p w:rsidR="005D0110" w:rsidRDefault="005D0110">
      <w:pPr>
        <w:pStyle w:val="BodyText"/>
      </w:pPr>
    </w:p>
    <w:p w:rsidR="005D0110" w:rsidRDefault="005D0110">
      <w:pPr>
        <w:pStyle w:val="BodyText"/>
        <w:spacing w:before="139"/>
      </w:pPr>
    </w:p>
    <w:p w:rsidR="005D0110" w:rsidRDefault="00320DAA">
      <w:pPr>
        <w:pStyle w:val="Heading1"/>
        <w:rPr>
          <w:u w:val="none"/>
        </w:rPr>
      </w:pPr>
      <w:r>
        <w:t>PROSTOR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OPREMA</w:t>
      </w:r>
    </w:p>
    <w:p w:rsidR="005D0110" w:rsidRDefault="005D0110">
      <w:pPr>
        <w:pStyle w:val="BodyText"/>
        <w:rPr>
          <w:b/>
        </w:rPr>
      </w:pPr>
    </w:p>
    <w:p w:rsidR="005D0110" w:rsidRDefault="005D0110">
      <w:pPr>
        <w:pStyle w:val="BodyText"/>
        <w:spacing w:before="136"/>
        <w:rPr>
          <w:b/>
        </w:rPr>
      </w:pPr>
    </w:p>
    <w:p w:rsidR="005D0110" w:rsidRDefault="00320DAA">
      <w:pPr>
        <w:pStyle w:val="BodyText"/>
        <w:spacing w:before="1" w:line="360" w:lineRule="auto"/>
        <w:ind w:left="236" w:right="112" w:firstLine="542"/>
        <w:jc w:val="both"/>
      </w:pPr>
      <w:r>
        <w:t>Knjižnica je smještena u prizemlju Filozofskog fakulteta,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sastoji</w:t>
      </w:r>
      <w:r>
        <w:rPr>
          <w:spacing w:val="-3"/>
        </w:rPr>
        <w:t xml:space="preserve"> </w:t>
      </w:r>
      <w:r>
        <w:t xml:space="preserve">se od dvije prostorije: </w:t>
      </w:r>
      <w:r>
        <w:rPr>
          <w:b/>
        </w:rPr>
        <w:t xml:space="preserve">informacijskog odjela </w:t>
      </w:r>
      <w:r>
        <w:t xml:space="preserve">i </w:t>
      </w:r>
      <w:r>
        <w:rPr>
          <w:b/>
        </w:rPr>
        <w:t>čitaonice</w:t>
      </w:r>
      <w:r>
        <w:t>. Informacijski prostor zauzima 70 četvornih metara i 410 metara polica. Dio knjiga koje nisu u stalnoj posudbi smješten je u zaključanim ormarima u predavaonicama (sobe 12, 17, 28/4, 28/5, u prizemlju i podrumu) sa ukupno 143 metara polica. U prostoriji se također nalaze: 2 radna pulta, 2 kataložna ormarića (na hrvatskom i talijanskom jeziku), šest radnih stolova i 8 stolica, 8 računala (dva stolna za stručne poslove djelatnika i</w:t>
      </w:r>
      <w:r>
        <w:rPr>
          <w:spacing w:val="40"/>
        </w:rPr>
        <w:t xml:space="preserve"> </w:t>
      </w:r>
      <w:r>
        <w:t>6 laptopa za korisnike).</w:t>
      </w:r>
    </w:p>
    <w:p w:rsidR="005D0110" w:rsidRDefault="005D0110">
      <w:pPr>
        <w:spacing w:line="360" w:lineRule="auto"/>
        <w:jc w:val="both"/>
        <w:sectPr w:rsidR="005D0110">
          <w:type w:val="continuous"/>
          <w:pgSz w:w="11910" w:h="16840"/>
          <w:pgMar w:top="1320" w:right="1300" w:bottom="280" w:left="1180" w:header="720" w:footer="720" w:gutter="0"/>
          <w:cols w:space="720"/>
        </w:sectPr>
      </w:pPr>
    </w:p>
    <w:p w:rsidR="005D0110" w:rsidRDefault="00320DAA">
      <w:pPr>
        <w:spacing w:before="79"/>
        <w:ind w:left="236"/>
        <w:rPr>
          <w:b/>
        </w:rPr>
      </w:pPr>
      <w:r>
        <w:rPr>
          <w:b/>
          <w:spacing w:val="-2"/>
          <w:u w:val="single"/>
        </w:rPr>
        <w:lastRenderedPageBreak/>
        <w:t>ČITAONICA</w:t>
      </w:r>
    </w:p>
    <w:p w:rsidR="005D0110" w:rsidRDefault="005D0110">
      <w:pPr>
        <w:pStyle w:val="BodyText"/>
        <w:spacing w:before="258"/>
        <w:rPr>
          <w:b/>
        </w:rPr>
      </w:pPr>
    </w:p>
    <w:p w:rsidR="005D0110" w:rsidRDefault="00320DAA">
      <w:pPr>
        <w:pStyle w:val="BodyText"/>
        <w:spacing w:line="360" w:lineRule="auto"/>
        <w:ind w:left="236" w:right="115" w:firstLine="542"/>
        <w:jc w:val="both"/>
      </w:pPr>
      <w:r>
        <w:t>Čitaonica je otvorena u veljači 2010. godine te su studenti konačno dobili prikladan prostor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učenje i</w:t>
      </w:r>
      <w:r>
        <w:rPr>
          <w:spacing w:val="-6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četvornih</w:t>
      </w:r>
      <w:r>
        <w:rPr>
          <w:spacing w:val="-1"/>
        </w:rPr>
        <w:t xml:space="preserve"> </w:t>
      </w:r>
      <w:r>
        <w:t>metara. Čitaonica ima</w:t>
      </w:r>
      <w:r>
        <w:rPr>
          <w:spacing w:val="-2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sjedeća mjesta, 10</w:t>
      </w:r>
      <w:r>
        <w:rPr>
          <w:spacing w:val="-1"/>
        </w:rPr>
        <w:t xml:space="preserve"> </w:t>
      </w:r>
      <w:r>
        <w:t>stolova i</w:t>
      </w:r>
      <w:r>
        <w:rPr>
          <w:spacing w:val="-6"/>
        </w:rPr>
        <w:t xml:space="preserve"> </w:t>
      </w:r>
      <w:r>
        <w:t>4 računala za studente. Godine 2018. kupljen je novi ormar te je tada parcijalno revidirana i dislocirana sva građa „Ostavštine Zlatić“ koja je bila pohranjena u sobi 11 i nešto u starim ormarima sobe 12. Radi se o: 1.719 svezaka građe općeg fonda (knjige i periodika), 1.900 svezaka građe iz glazbene kulture (note, knjige i periodika), 179 gramofonskih ploča, 74 magnetofonske vrpce te predmeti za stalni izložbeni postav.</w:t>
      </w:r>
    </w:p>
    <w:p w:rsidR="005D0110" w:rsidRDefault="00320DAA">
      <w:pPr>
        <w:pStyle w:val="BodyText"/>
        <w:spacing w:line="362" w:lineRule="auto"/>
        <w:ind w:left="236" w:right="119" w:firstLine="605"/>
        <w:jc w:val="both"/>
      </w:pPr>
      <w:r>
        <w:t>U izložbenom</w:t>
      </w:r>
      <w:r>
        <w:rPr>
          <w:spacing w:val="-1"/>
        </w:rPr>
        <w:t xml:space="preserve"> </w:t>
      </w:r>
      <w:r>
        <w:t>djelu</w:t>
      </w:r>
      <w:r>
        <w:rPr>
          <w:spacing w:val="12"/>
        </w:rPr>
        <w:t xml:space="preserve"> </w:t>
      </w:r>
      <w:r>
        <w:t>nalazi se klavir Slavka Zlatića i njegov osobni</w:t>
      </w:r>
      <w:r>
        <w:rPr>
          <w:spacing w:val="-1"/>
        </w:rPr>
        <w:t xml:space="preserve"> </w:t>
      </w:r>
      <w:r>
        <w:t>radni</w:t>
      </w:r>
      <w:r>
        <w:rPr>
          <w:spacing w:val="-1"/>
        </w:rPr>
        <w:t xml:space="preserve"> </w:t>
      </w:r>
      <w:r>
        <w:t>stol. Projektor</w:t>
      </w:r>
      <w:r>
        <w:rPr>
          <w:spacing w:val="40"/>
        </w:rPr>
        <w:t xml:space="preserve"> </w:t>
      </w:r>
      <w:r>
        <w:t>i platno vlasništvo su Filozofskog fakulteta. Nadzor nad postavom, građom i radom u</w:t>
      </w:r>
      <w:r>
        <w:rPr>
          <w:spacing w:val="40"/>
        </w:rPr>
        <w:t xml:space="preserve"> </w:t>
      </w:r>
      <w:r>
        <w:t>čitaonici ima zaposleno osoblje Knjižnice.</w:t>
      </w:r>
    </w:p>
    <w:p w:rsidR="005D0110" w:rsidRDefault="00320DAA">
      <w:pPr>
        <w:pStyle w:val="BodyText"/>
        <w:spacing w:line="360" w:lineRule="auto"/>
        <w:ind w:left="236" w:right="116" w:firstLine="542"/>
        <w:jc w:val="both"/>
      </w:pPr>
      <w:r>
        <w:t>U rujnu 2021. godine došlo je do problematike sa statikom zgrade. Prvi i drugi kat su zabranjeni za korištenje radi sigurnosti nastavnika i studenata. Zbog nedostatka prostora, Čitaonica je prenamijenjena u učionicu. To se nastavilo i u akademskoj godini 2022./2023.</w:t>
      </w:r>
      <w:r w:rsidR="004E30A7">
        <w:t xml:space="preserve"> te 2023./2024.</w:t>
      </w:r>
    </w:p>
    <w:p w:rsidR="005D0110" w:rsidRDefault="005D0110">
      <w:pPr>
        <w:pStyle w:val="BodyText"/>
      </w:pPr>
    </w:p>
    <w:p w:rsidR="005D0110" w:rsidRDefault="005D0110">
      <w:pPr>
        <w:pStyle w:val="BodyText"/>
      </w:pPr>
    </w:p>
    <w:p w:rsidR="005D0110" w:rsidRDefault="005D0110">
      <w:pPr>
        <w:pStyle w:val="BodyText"/>
      </w:pPr>
    </w:p>
    <w:p w:rsidR="005D0110" w:rsidRDefault="005D0110">
      <w:pPr>
        <w:pStyle w:val="BodyText"/>
      </w:pPr>
    </w:p>
    <w:p w:rsidR="005D0110" w:rsidRDefault="005D0110">
      <w:pPr>
        <w:pStyle w:val="BodyText"/>
      </w:pPr>
    </w:p>
    <w:p w:rsidR="005D0110" w:rsidRDefault="005D0110">
      <w:pPr>
        <w:pStyle w:val="BodyText"/>
      </w:pPr>
    </w:p>
    <w:p w:rsidR="005D0110" w:rsidRDefault="005D0110">
      <w:pPr>
        <w:pStyle w:val="BodyText"/>
        <w:spacing w:before="275"/>
      </w:pPr>
    </w:p>
    <w:p w:rsidR="005D0110" w:rsidRDefault="00320DAA">
      <w:pPr>
        <w:pStyle w:val="Heading1"/>
        <w:rPr>
          <w:u w:val="none"/>
        </w:rPr>
      </w:pPr>
      <w:r>
        <w:t>STANJE</w:t>
      </w:r>
      <w:r>
        <w:rPr>
          <w:spacing w:val="-3"/>
        </w:rPr>
        <w:t xml:space="preserve"> </w:t>
      </w:r>
      <w:r>
        <w:rPr>
          <w:spacing w:val="-2"/>
        </w:rPr>
        <w:t>FONDA</w:t>
      </w:r>
    </w:p>
    <w:p w:rsidR="005D0110" w:rsidRDefault="005D0110">
      <w:pPr>
        <w:pStyle w:val="BodyText"/>
        <w:spacing w:before="268"/>
        <w:rPr>
          <w:b/>
        </w:rPr>
      </w:pPr>
    </w:p>
    <w:p w:rsidR="005D0110" w:rsidRDefault="00320DAA">
      <w:pPr>
        <w:pStyle w:val="BodyText"/>
        <w:spacing w:before="1" w:line="360" w:lineRule="auto"/>
        <w:ind w:left="236" w:right="112" w:firstLine="706"/>
        <w:jc w:val="both"/>
      </w:pPr>
      <w:r>
        <w:t xml:space="preserve">Po svojem fondu Knjižnica Filozofskog fakulteta i Muzičke akademije nije samo visokoškolska, već i specijalna knjižnica, jer je građa koju posjeduje i koja se nabavlja isključivo namijenjena studijskim grupama i nastavnim programima koji se izvode na Fakultetu i Akademiji. Unutar aktivnog fonda izdvojena je zavičajna zbirka </w:t>
      </w:r>
      <w:r>
        <w:rPr>
          <w:i/>
        </w:rPr>
        <w:t xml:space="preserve">Histrica, </w:t>
      </w:r>
      <w:r>
        <w:t>fond glazbene zbirke, japanistike, anglistike, arheologije te fond talijanistike koji se nalazi na međukatu knjižnice. Knjižni fond sadrži 25.</w:t>
      </w:r>
      <w:r w:rsidR="00A3012B">
        <w:t xml:space="preserve">413 </w:t>
      </w:r>
      <w:r>
        <w:t>svezaka knjiga, 246 naslova domaćih</w:t>
      </w:r>
      <w:r>
        <w:rPr>
          <w:spacing w:val="40"/>
        </w:rPr>
        <w:t xml:space="preserve"> </w:t>
      </w:r>
      <w:r>
        <w:t>časopisa</w:t>
      </w:r>
      <w:r>
        <w:rPr>
          <w:spacing w:val="40"/>
        </w:rPr>
        <w:t xml:space="preserve"> </w:t>
      </w:r>
      <w:r>
        <w:t>i 126 naslova inozemnih časopisa, 1.360 jedinica audio materijala (gramofonske ploče, kasete, VHS-ovi i CD-ovi</w:t>
      </w:r>
      <w:r w:rsidR="00A3012B">
        <w:t>) te preko 2.779</w:t>
      </w:r>
      <w:r>
        <w:t xml:space="preserve"> ocjenskih radova.</w:t>
      </w:r>
    </w:p>
    <w:p w:rsidR="005D0110" w:rsidRDefault="005D0110">
      <w:pPr>
        <w:spacing w:line="360" w:lineRule="auto"/>
        <w:jc w:val="both"/>
        <w:sectPr w:rsidR="005D0110">
          <w:pgSz w:w="11910" w:h="16840"/>
          <w:pgMar w:top="1320" w:right="1300" w:bottom="280" w:left="1180" w:header="720" w:footer="720" w:gutter="0"/>
          <w:cols w:space="720"/>
        </w:sectPr>
      </w:pPr>
    </w:p>
    <w:p w:rsidR="005D0110" w:rsidRDefault="00320DAA">
      <w:pPr>
        <w:pStyle w:val="Heading1"/>
        <w:spacing w:before="74"/>
        <w:rPr>
          <w:u w:val="none"/>
        </w:rPr>
      </w:pPr>
      <w:r>
        <w:rPr>
          <w:spacing w:val="-2"/>
        </w:rPr>
        <w:lastRenderedPageBreak/>
        <w:t>NABAVA</w:t>
      </w:r>
    </w:p>
    <w:p w:rsidR="005D0110" w:rsidRDefault="005D0110">
      <w:pPr>
        <w:pStyle w:val="BodyText"/>
        <w:rPr>
          <w:b/>
        </w:rPr>
      </w:pPr>
    </w:p>
    <w:p w:rsidR="005D0110" w:rsidRDefault="005D0110">
      <w:pPr>
        <w:pStyle w:val="BodyText"/>
        <w:spacing w:before="80"/>
        <w:rPr>
          <w:b/>
        </w:rPr>
      </w:pPr>
    </w:p>
    <w:p w:rsidR="005D0110" w:rsidRDefault="00320DAA">
      <w:pPr>
        <w:pStyle w:val="BodyText"/>
        <w:spacing w:line="360" w:lineRule="auto"/>
        <w:ind w:left="236" w:right="115" w:firstLine="542"/>
        <w:jc w:val="both"/>
      </w:pPr>
      <w:r>
        <w:t>Knjižnica u svom poslovanju ne ostvaruje prihod. Materijalni uvjeti za neometan i djelotvoran</w:t>
      </w:r>
      <w:r>
        <w:rPr>
          <w:spacing w:val="-1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osiguravaju se na temelju razvojnih</w:t>
      </w:r>
      <w:r>
        <w:rPr>
          <w:spacing w:val="-1"/>
        </w:rPr>
        <w:t xml:space="preserve"> </w:t>
      </w:r>
      <w:r>
        <w:t>planova i</w:t>
      </w:r>
      <w:r>
        <w:rPr>
          <w:spacing w:val="-6"/>
        </w:rPr>
        <w:t xml:space="preserve"> </w:t>
      </w:r>
      <w:r>
        <w:t>programa Filozofskog fakulteta, i Muzičke akademije.</w:t>
      </w:r>
    </w:p>
    <w:p w:rsidR="005D0110" w:rsidRDefault="00320DAA">
      <w:pPr>
        <w:pStyle w:val="BodyText"/>
        <w:spacing w:before="2" w:line="360" w:lineRule="auto"/>
        <w:ind w:left="236" w:right="108"/>
        <w:jc w:val="both"/>
      </w:pPr>
      <w:r>
        <w:t>Tijekom</w:t>
      </w:r>
      <w:r>
        <w:rPr>
          <w:spacing w:val="-8"/>
        </w:rPr>
        <w:t xml:space="preserve"> </w:t>
      </w:r>
      <w:r>
        <w:t>akademske godine za potrebe kn</w:t>
      </w:r>
      <w:r w:rsidR="00A3012B">
        <w:t>jižnice nabavljeno je ukupno 268</w:t>
      </w:r>
      <w:r>
        <w:rPr>
          <w:spacing w:val="-4"/>
        </w:rPr>
        <w:t xml:space="preserve"> </w:t>
      </w:r>
      <w:r>
        <w:t>knjižnih</w:t>
      </w:r>
      <w:r>
        <w:rPr>
          <w:spacing w:val="-4"/>
        </w:rPr>
        <w:t xml:space="preserve"> </w:t>
      </w:r>
      <w:r>
        <w:t>sv</w:t>
      </w:r>
      <w:r w:rsidR="00A3012B">
        <w:t>ezaka u ukupnoj vrijednosti od 6.224,5</w:t>
      </w:r>
      <w:r>
        <w:t>6€</w:t>
      </w:r>
      <w:r w:rsidR="00A3012B">
        <w:t>. Kupljeno je 47 svezaka (1.296,61</w:t>
      </w:r>
      <w:r>
        <w:t>€), na dar od profesora, izdavača, razmjenom</w:t>
      </w:r>
      <w:r w:rsidR="00750FBC">
        <w:t xml:space="preserve"> dobiveno je 221</w:t>
      </w:r>
      <w:r w:rsidR="00A3012B">
        <w:t xml:space="preserve"> sv</w:t>
      </w:r>
      <w:r w:rsidR="00750FBC">
        <w:t>ezaka (4.927,</w:t>
      </w:r>
      <w:r w:rsidR="00A3012B">
        <w:t>95</w:t>
      </w:r>
      <w:r>
        <w:t>€). Također je u knjižni</w:t>
      </w:r>
      <w:r w:rsidR="00750FBC">
        <w:t xml:space="preserve">cu razmjenom i darom pristiglo </w:t>
      </w:r>
      <w:r w:rsidRPr="00750FBC">
        <w:rPr>
          <w:color w:val="FF0000"/>
        </w:rPr>
        <w:t>4 naslova periodike</w:t>
      </w:r>
      <w:r>
        <w:t>.</w:t>
      </w:r>
    </w:p>
    <w:p w:rsidR="005D0110" w:rsidRDefault="00320DAA">
      <w:pPr>
        <w:pStyle w:val="BodyText"/>
        <w:spacing w:line="360" w:lineRule="auto"/>
        <w:ind w:left="236" w:right="121" w:firstLine="542"/>
        <w:jc w:val="both"/>
      </w:pPr>
      <w:r>
        <w:t>Nabava obuhvaća knjige sa popisa obvezne i izborne literature, ostalu stručnu literaturu kao i</w:t>
      </w:r>
      <w:r>
        <w:rPr>
          <w:spacing w:val="-2"/>
        </w:rPr>
        <w:t xml:space="preserve"> </w:t>
      </w:r>
      <w:r>
        <w:t>one namijenjene za slobodno čitanje. Model financiranja i</w:t>
      </w:r>
      <w:r>
        <w:rPr>
          <w:spacing w:val="-2"/>
        </w:rPr>
        <w:t xml:space="preserve"> </w:t>
      </w:r>
      <w:r>
        <w:t>organizacija nabave izrađena je u dogovoru sa dekanima Fakulteta i voditeljice ogranka.</w:t>
      </w:r>
    </w:p>
    <w:p w:rsidR="005D0110" w:rsidRDefault="005D0110">
      <w:pPr>
        <w:pStyle w:val="BodyText"/>
        <w:spacing w:before="142"/>
      </w:pPr>
    </w:p>
    <w:p w:rsidR="005D0110" w:rsidRDefault="00320DAA">
      <w:pPr>
        <w:ind w:left="779"/>
        <w:rPr>
          <w:b/>
          <w:sz w:val="24"/>
        </w:rPr>
      </w:pPr>
      <w:r>
        <w:rPr>
          <w:b/>
          <w:spacing w:val="-2"/>
          <w:sz w:val="24"/>
        </w:rPr>
        <w:t>Ukupno:</w:t>
      </w:r>
    </w:p>
    <w:p w:rsidR="005D0110" w:rsidRDefault="005D0110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36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44"/>
        <w:gridCol w:w="2996"/>
        <w:gridCol w:w="3015"/>
      </w:tblGrid>
      <w:tr w:rsidR="005D0110">
        <w:trPr>
          <w:trHeight w:val="253"/>
        </w:trPr>
        <w:tc>
          <w:tcPr>
            <w:tcW w:w="3044" w:type="dxa"/>
            <w:shd w:val="clear" w:color="auto" w:fill="9CC2E4"/>
          </w:tcPr>
          <w:p w:rsidR="005D0110" w:rsidRDefault="00320DAA">
            <w:pPr>
              <w:pStyle w:val="TableParagraph"/>
              <w:spacing w:line="233" w:lineRule="exact"/>
              <w:ind w:left="110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KNJIGE</w:t>
            </w:r>
          </w:p>
        </w:tc>
        <w:tc>
          <w:tcPr>
            <w:tcW w:w="2996" w:type="dxa"/>
            <w:shd w:val="clear" w:color="auto" w:fill="9CC2E4"/>
          </w:tcPr>
          <w:p w:rsidR="005D0110" w:rsidRDefault="00320DAA">
            <w:pPr>
              <w:pStyle w:val="TableParagraph"/>
              <w:spacing w:line="233" w:lineRule="exact"/>
              <w:ind w:righ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SVEZAKA</w:t>
            </w:r>
          </w:p>
        </w:tc>
        <w:tc>
          <w:tcPr>
            <w:tcW w:w="3015" w:type="dxa"/>
            <w:shd w:val="clear" w:color="auto" w:fill="9CC2E4"/>
          </w:tcPr>
          <w:p w:rsidR="005D0110" w:rsidRDefault="00320DAA">
            <w:pPr>
              <w:pStyle w:val="TableParagraph"/>
              <w:spacing w:line="233" w:lineRule="exact"/>
              <w:ind w:right="7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VRIJEDNOST</w:t>
            </w:r>
          </w:p>
        </w:tc>
      </w:tr>
      <w:tr w:rsidR="005D0110">
        <w:trPr>
          <w:trHeight w:val="507"/>
        </w:trPr>
        <w:tc>
          <w:tcPr>
            <w:tcW w:w="3044" w:type="dxa"/>
          </w:tcPr>
          <w:p w:rsidR="005D0110" w:rsidRDefault="00320DAA">
            <w:pPr>
              <w:pStyle w:val="TableParagraph"/>
              <w:spacing w:line="249" w:lineRule="exact"/>
              <w:ind w:right="8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kupnja</w:t>
            </w:r>
          </w:p>
        </w:tc>
        <w:tc>
          <w:tcPr>
            <w:tcW w:w="2996" w:type="dxa"/>
          </w:tcPr>
          <w:p w:rsidR="005D0110" w:rsidRDefault="00750FBC">
            <w:pPr>
              <w:pStyle w:val="TableParagraph"/>
              <w:spacing w:before="250" w:line="238" w:lineRule="exact"/>
              <w:ind w:right="8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47</w:t>
            </w:r>
          </w:p>
        </w:tc>
        <w:tc>
          <w:tcPr>
            <w:tcW w:w="3015" w:type="dxa"/>
          </w:tcPr>
          <w:p w:rsidR="005D0110" w:rsidRDefault="00750FBC">
            <w:pPr>
              <w:pStyle w:val="TableParagraph"/>
              <w:spacing w:before="250" w:line="238" w:lineRule="exact"/>
              <w:ind w:right="7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1.296,61</w:t>
            </w:r>
            <w:r w:rsidR="00320DAA">
              <w:rPr>
                <w:rFonts w:ascii="Times New Roman" w:hAnsi="Times New Roman"/>
                <w:spacing w:val="-2"/>
              </w:rPr>
              <w:t>€</w:t>
            </w:r>
          </w:p>
        </w:tc>
      </w:tr>
      <w:tr w:rsidR="005D0110">
        <w:trPr>
          <w:trHeight w:val="503"/>
        </w:trPr>
        <w:tc>
          <w:tcPr>
            <w:tcW w:w="3044" w:type="dxa"/>
          </w:tcPr>
          <w:p w:rsidR="005D0110" w:rsidRDefault="00320DAA">
            <w:pPr>
              <w:pStyle w:val="TableParagraph"/>
              <w:spacing w:line="249" w:lineRule="exact"/>
              <w:ind w:right="8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dar</w:t>
            </w:r>
          </w:p>
        </w:tc>
        <w:tc>
          <w:tcPr>
            <w:tcW w:w="2996" w:type="dxa"/>
          </w:tcPr>
          <w:p w:rsidR="005D0110" w:rsidRDefault="00750FBC">
            <w:pPr>
              <w:pStyle w:val="TableParagraph"/>
              <w:spacing w:before="246" w:line="238" w:lineRule="exact"/>
              <w:ind w:right="8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221</w:t>
            </w:r>
          </w:p>
        </w:tc>
        <w:tc>
          <w:tcPr>
            <w:tcW w:w="3015" w:type="dxa"/>
          </w:tcPr>
          <w:p w:rsidR="005D0110" w:rsidRDefault="00750FBC">
            <w:pPr>
              <w:pStyle w:val="TableParagraph"/>
              <w:spacing w:before="246" w:line="238" w:lineRule="exact"/>
              <w:ind w:right="73"/>
              <w:rPr>
                <w:rFonts w:ascii="Times New Roman" w:hAnsi="Times New Roman"/>
              </w:rPr>
            </w:pPr>
            <w:r>
              <w:t>4.927,95</w:t>
            </w:r>
            <w:r w:rsidR="00320DAA">
              <w:rPr>
                <w:rFonts w:ascii="Times New Roman" w:hAnsi="Times New Roman"/>
                <w:spacing w:val="-2"/>
              </w:rPr>
              <w:t>€</w:t>
            </w:r>
          </w:p>
        </w:tc>
      </w:tr>
      <w:tr w:rsidR="005D0110">
        <w:trPr>
          <w:trHeight w:val="253"/>
        </w:trPr>
        <w:tc>
          <w:tcPr>
            <w:tcW w:w="3044" w:type="dxa"/>
          </w:tcPr>
          <w:p w:rsidR="005D0110" w:rsidRDefault="00320DAA">
            <w:pPr>
              <w:pStyle w:val="TableParagraph"/>
              <w:spacing w:line="233" w:lineRule="exact"/>
              <w:ind w:left="110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UKUPNO</w:t>
            </w:r>
          </w:p>
        </w:tc>
        <w:tc>
          <w:tcPr>
            <w:tcW w:w="2996" w:type="dxa"/>
          </w:tcPr>
          <w:p w:rsidR="005D0110" w:rsidRDefault="00750FBC">
            <w:pPr>
              <w:pStyle w:val="TableParagraph"/>
              <w:spacing w:line="233" w:lineRule="exact"/>
              <w:ind w:righ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268</w:t>
            </w:r>
          </w:p>
        </w:tc>
        <w:tc>
          <w:tcPr>
            <w:tcW w:w="3015" w:type="dxa"/>
          </w:tcPr>
          <w:p w:rsidR="005D0110" w:rsidRDefault="00750FBC">
            <w:pPr>
              <w:pStyle w:val="TableParagraph"/>
              <w:spacing w:line="234" w:lineRule="exact"/>
              <w:ind w:right="7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>6,224.56</w:t>
            </w:r>
            <w:r w:rsidR="00320DAA">
              <w:rPr>
                <w:rFonts w:ascii="Times New Roman" w:hAnsi="Times New Roman"/>
                <w:spacing w:val="-2"/>
              </w:rPr>
              <w:t>€</w:t>
            </w:r>
          </w:p>
        </w:tc>
      </w:tr>
    </w:tbl>
    <w:p w:rsidR="005D0110" w:rsidRDefault="005D0110">
      <w:pPr>
        <w:pStyle w:val="BodyText"/>
        <w:spacing w:before="275"/>
        <w:rPr>
          <w:b/>
        </w:rPr>
      </w:pPr>
    </w:p>
    <w:p w:rsidR="005D0110" w:rsidRDefault="00320DAA">
      <w:pPr>
        <w:ind w:left="236"/>
        <w:jc w:val="both"/>
        <w:rPr>
          <w:b/>
          <w:sz w:val="24"/>
        </w:rPr>
      </w:pPr>
      <w:r>
        <w:rPr>
          <w:b/>
          <w:sz w:val="24"/>
        </w:rPr>
        <w:t>Nabava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sastavnicama:</w:t>
      </w:r>
    </w:p>
    <w:p w:rsidR="005D0110" w:rsidRDefault="005D0110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54"/>
        <w:gridCol w:w="2987"/>
        <w:gridCol w:w="3025"/>
      </w:tblGrid>
      <w:tr w:rsidR="005D0110">
        <w:trPr>
          <w:trHeight w:val="253"/>
        </w:trPr>
        <w:tc>
          <w:tcPr>
            <w:tcW w:w="3054" w:type="dxa"/>
            <w:shd w:val="clear" w:color="auto" w:fill="9CC2E4"/>
          </w:tcPr>
          <w:p w:rsidR="005D0110" w:rsidRDefault="00320DAA">
            <w:pPr>
              <w:pStyle w:val="TableParagraph"/>
              <w:spacing w:before="1" w:line="233" w:lineRule="exact"/>
              <w:ind w:left="110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Filozofski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fakultet</w:t>
            </w:r>
          </w:p>
        </w:tc>
        <w:tc>
          <w:tcPr>
            <w:tcW w:w="2987" w:type="dxa"/>
          </w:tcPr>
          <w:p w:rsidR="005D0110" w:rsidRDefault="00750FBC">
            <w:pPr>
              <w:pStyle w:val="TableParagraph"/>
              <w:spacing w:before="1" w:line="233" w:lineRule="exact"/>
              <w:ind w:righ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262</w:t>
            </w:r>
          </w:p>
        </w:tc>
        <w:tc>
          <w:tcPr>
            <w:tcW w:w="3025" w:type="dxa"/>
          </w:tcPr>
          <w:p w:rsidR="005D0110" w:rsidRPr="00750FBC" w:rsidRDefault="00750FBC">
            <w:pPr>
              <w:pStyle w:val="TableParagraph"/>
              <w:spacing w:line="234" w:lineRule="exact"/>
              <w:ind w:right="85"/>
              <w:rPr>
                <w:rFonts w:ascii="Times New Roman" w:hAnsi="Times New Roman"/>
                <w:b/>
              </w:rPr>
            </w:pPr>
            <w:r w:rsidRPr="00750FBC">
              <w:rPr>
                <w:rFonts w:ascii="Times New Roman" w:hAnsi="Times New Roman"/>
                <w:b/>
                <w:spacing w:val="-2"/>
              </w:rPr>
              <w:t>6.164.56</w:t>
            </w:r>
            <w:r w:rsidR="00320DAA" w:rsidRPr="00750FBC">
              <w:rPr>
                <w:rFonts w:ascii="Times New Roman" w:hAnsi="Times New Roman"/>
                <w:b/>
                <w:spacing w:val="-2"/>
              </w:rPr>
              <w:t>€</w:t>
            </w:r>
          </w:p>
        </w:tc>
      </w:tr>
      <w:tr w:rsidR="005D0110">
        <w:trPr>
          <w:trHeight w:val="254"/>
        </w:trPr>
        <w:tc>
          <w:tcPr>
            <w:tcW w:w="3054" w:type="dxa"/>
          </w:tcPr>
          <w:p w:rsidR="005D0110" w:rsidRDefault="00320DAA">
            <w:pPr>
              <w:pStyle w:val="TableParagraph"/>
              <w:spacing w:line="234" w:lineRule="exact"/>
              <w:ind w:right="10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kupnja</w:t>
            </w:r>
          </w:p>
        </w:tc>
        <w:tc>
          <w:tcPr>
            <w:tcW w:w="2987" w:type="dxa"/>
          </w:tcPr>
          <w:p w:rsidR="005D0110" w:rsidRDefault="00320DAA">
            <w:pPr>
              <w:pStyle w:val="TableParagraph"/>
              <w:spacing w:line="234" w:lineRule="exact"/>
              <w:ind w:right="9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</w:t>
            </w:r>
            <w:r w:rsidR="00750FBC">
              <w:rPr>
                <w:rFonts w:ascii="Times New Roman"/>
                <w:spacing w:val="-5"/>
              </w:rPr>
              <w:t>7</w:t>
            </w:r>
          </w:p>
        </w:tc>
        <w:tc>
          <w:tcPr>
            <w:tcW w:w="3025" w:type="dxa"/>
          </w:tcPr>
          <w:p w:rsidR="005D0110" w:rsidRDefault="00750FBC">
            <w:pPr>
              <w:pStyle w:val="TableParagraph"/>
              <w:spacing w:line="234" w:lineRule="exact"/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1.296,61</w:t>
            </w:r>
            <w:r w:rsidR="00320DAA">
              <w:rPr>
                <w:rFonts w:ascii="Times New Roman" w:hAnsi="Times New Roman"/>
                <w:spacing w:val="-2"/>
              </w:rPr>
              <w:t>€</w:t>
            </w:r>
          </w:p>
        </w:tc>
      </w:tr>
      <w:tr w:rsidR="005D0110">
        <w:trPr>
          <w:trHeight w:val="253"/>
        </w:trPr>
        <w:tc>
          <w:tcPr>
            <w:tcW w:w="3054" w:type="dxa"/>
          </w:tcPr>
          <w:p w:rsidR="005D0110" w:rsidRDefault="00320DAA">
            <w:pPr>
              <w:pStyle w:val="TableParagraph"/>
              <w:spacing w:line="234" w:lineRule="exact"/>
              <w:ind w:right="9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dar</w:t>
            </w:r>
          </w:p>
        </w:tc>
        <w:tc>
          <w:tcPr>
            <w:tcW w:w="2987" w:type="dxa"/>
          </w:tcPr>
          <w:p w:rsidR="005D0110" w:rsidRDefault="00320DAA">
            <w:pPr>
              <w:pStyle w:val="TableParagraph"/>
              <w:spacing w:line="234" w:lineRule="exact"/>
              <w:ind w:right="9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</w:t>
            </w:r>
            <w:r w:rsidR="00750FBC">
              <w:rPr>
                <w:rFonts w:ascii="Times New Roman"/>
                <w:spacing w:val="-5"/>
              </w:rPr>
              <w:t>15</w:t>
            </w:r>
          </w:p>
        </w:tc>
        <w:tc>
          <w:tcPr>
            <w:tcW w:w="3025" w:type="dxa"/>
          </w:tcPr>
          <w:p w:rsidR="005D0110" w:rsidRDefault="00750FBC">
            <w:pPr>
              <w:pStyle w:val="TableParagraph"/>
              <w:spacing w:line="234" w:lineRule="exact"/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4.867,95</w:t>
            </w:r>
            <w:r w:rsidR="00320DAA">
              <w:rPr>
                <w:rFonts w:ascii="Times New Roman" w:hAnsi="Times New Roman"/>
                <w:spacing w:val="-2"/>
              </w:rPr>
              <w:t>€</w:t>
            </w:r>
          </w:p>
        </w:tc>
      </w:tr>
      <w:tr w:rsidR="005D0110">
        <w:trPr>
          <w:trHeight w:val="254"/>
        </w:trPr>
        <w:tc>
          <w:tcPr>
            <w:tcW w:w="3054" w:type="dxa"/>
            <w:shd w:val="clear" w:color="auto" w:fill="9CC2E4"/>
          </w:tcPr>
          <w:p w:rsidR="005D0110" w:rsidRDefault="00320DAA">
            <w:pPr>
              <w:pStyle w:val="TableParagraph"/>
              <w:spacing w:before="1" w:line="233" w:lineRule="exact"/>
              <w:ind w:left="11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Muzička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akademija</w:t>
            </w:r>
          </w:p>
        </w:tc>
        <w:tc>
          <w:tcPr>
            <w:tcW w:w="2987" w:type="dxa"/>
          </w:tcPr>
          <w:p w:rsidR="005D0110" w:rsidRDefault="00750FBC">
            <w:pPr>
              <w:pStyle w:val="TableParagraph"/>
              <w:spacing w:before="1" w:line="233" w:lineRule="exact"/>
              <w:ind w:righ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6</w:t>
            </w:r>
          </w:p>
        </w:tc>
        <w:tc>
          <w:tcPr>
            <w:tcW w:w="3025" w:type="dxa"/>
          </w:tcPr>
          <w:p w:rsidR="005D0110" w:rsidRDefault="00750FBC">
            <w:pPr>
              <w:pStyle w:val="TableParagraph"/>
              <w:spacing w:line="234" w:lineRule="exact"/>
              <w:ind w:righ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>60,00</w:t>
            </w:r>
            <w:r w:rsidR="00320DAA">
              <w:rPr>
                <w:rFonts w:ascii="Times New Roman" w:hAnsi="Times New Roman"/>
                <w:spacing w:val="-2"/>
              </w:rPr>
              <w:t>€</w:t>
            </w:r>
          </w:p>
        </w:tc>
      </w:tr>
      <w:tr w:rsidR="005D0110">
        <w:trPr>
          <w:trHeight w:val="254"/>
        </w:trPr>
        <w:tc>
          <w:tcPr>
            <w:tcW w:w="3054" w:type="dxa"/>
          </w:tcPr>
          <w:p w:rsidR="005D0110" w:rsidRDefault="00320DAA">
            <w:pPr>
              <w:pStyle w:val="TableParagraph"/>
              <w:spacing w:line="234" w:lineRule="exact"/>
              <w:ind w:right="10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kupnja</w:t>
            </w:r>
          </w:p>
        </w:tc>
        <w:tc>
          <w:tcPr>
            <w:tcW w:w="2987" w:type="dxa"/>
          </w:tcPr>
          <w:p w:rsidR="005D0110" w:rsidRDefault="00750FBC">
            <w:pPr>
              <w:pStyle w:val="TableParagraph"/>
              <w:spacing w:line="234" w:lineRule="exact"/>
              <w:ind w:righ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0</w:t>
            </w:r>
          </w:p>
        </w:tc>
        <w:tc>
          <w:tcPr>
            <w:tcW w:w="3025" w:type="dxa"/>
          </w:tcPr>
          <w:p w:rsidR="005D0110" w:rsidRDefault="00750FBC">
            <w:pPr>
              <w:pStyle w:val="TableParagraph"/>
              <w:spacing w:line="234" w:lineRule="exact"/>
              <w:ind w:righ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  <w:r w:rsidR="00320DAA">
              <w:rPr>
                <w:rFonts w:ascii="Times New Roman" w:hAnsi="Times New Roman"/>
                <w:spacing w:val="-2"/>
              </w:rPr>
              <w:t>€</w:t>
            </w:r>
          </w:p>
        </w:tc>
      </w:tr>
      <w:tr w:rsidR="005D0110">
        <w:trPr>
          <w:trHeight w:val="253"/>
        </w:trPr>
        <w:tc>
          <w:tcPr>
            <w:tcW w:w="3054" w:type="dxa"/>
          </w:tcPr>
          <w:p w:rsidR="005D0110" w:rsidRDefault="00320DAA">
            <w:pPr>
              <w:pStyle w:val="TableParagraph"/>
              <w:spacing w:line="234" w:lineRule="exact"/>
              <w:ind w:right="9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dar</w:t>
            </w:r>
          </w:p>
        </w:tc>
        <w:tc>
          <w:tcPr>
            <w:tcW w:w="2987" w:type="dxa"/>
          </w:tcPr>
          <w:p w:rsidR="005D0110" w:rsidRDefault="00750FBC">
            <w:pPr>
              <w:pStyle w:val="TableParagraph"/>
              <w:spacing w:line="234" w:lineRule="exact"/>
              <w:ind w:right="9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</w:t>
            </w:r>
          </w:p>
        </w:tc>
        <w:tc>
          <w:tcPr>
            <w:tcW w:w="3025" w:type="dxa"/>
          </w:tcPr>
          <w:p w:rsidR="005D0110" w:rsidRDefault="00750FBC">
            <w:pPr>
              <w:pStyle w:val="TableParagraph"/>
              <w:spacing w:line="234" w:lineRule="exact"/>
              <w:ind w:righ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60,00</w:t>
            </w:r>
            <w:r w:rsidR="00320DAA">
              <w:rPr>
                <w:rFonts w:ascii="Times New Roman" w:hAnsi="Times New Roman"/>
                <w:spacing w:val="-2"/>
              </w:rPr>
              <w:t>€</w:t>
            </w:r>
          </w:p>
        </w:tc>
      </w:tr>
    </w:tbl>
    <w:p w:rsidR="005D0110" w:rsidRDefault="005D0110">
      <w:pPr>
        <w:pStyle w:val="BodyText"/>
        <w:rPr>
          <w:b/>
        </w:rPr>
      </w:pPr>
    </w:p>
    <w:p w:rsidR="005D0110" w:rsidRDefault="005D0110">
      <w:pPr>
        <w:pStyle w:val="BodyText"/>
        <w:spacing w:before="139"/>
        <w:rPr>
          <w:b/>
        </w:rPr>
      </w:pPr>
    </w:p>
    <w:p w:rsidR="005D0110" w:rsidRDefault="00320DAA">
      <w:pPr>
        <w:pStyle w:val="Heading1"/>
        <w:rPr>
          <w:u w:val="none"/>
        </w:rPr>
      </w:pPr>
      <w:r>
        <w:t>FORMALNA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SADRŽAJNA</w:t>
      </w:r>
      <w:r>
        <w:rPr>
          <w:spacing w:val="-3"/>
        </w:rPr>
        <w:t xml:space="preserve"> </w:t>
      </w:r>
      <w:r>
        <w:rPr>
          <w:spacing w:val="-2"/>
        </w:rPr>
        <w:t>OBRADA</w:t>
      </w:r>
    </w:p>
    <w:p w:rsidR="005D0110" w:rsidRDefault="005D0110">
      <w:pPr>
        <w:pStyle w:val="BodyText"/>
        <w:spacing w:before="269"/>
        <w:rPr>
          <w:b/>
        </w:rPr>
      </w:pPr>
    </w:p>
    <w:p w:rsidR="005D0110" w:rsidRDefault="00320DAA">
      <w:pPr>
        <w:pStyle w:val="BodyText"/>
        <w:spacing w:line="360" w:lineRule="auto"/>
        <w:ind w:left="236" w:firstLine="605"/>
      </w:pPr>
      <w:r>
        <w:t>Radi uspješnog</w:t>
      </w:r>
      <w:r>
        <w:rPr>
          <w:spacing w:val="28"/>
        </w:rPr>
        <w:t xml:space="preserve"> </w:t>
      </w:r>
      <w:r>
        <w:t>obavljanja</w:t>
      </w:r>
      <w:r>
        <w:rPr>
          <w:spacing w:val="37"/>
        </w:rPr>
        <w:t xml:space="preserve"> </w:t>
      </w:r>
      <w:r>
        <w:t>informatičko-referalne</w:t>
      </w:r>
      <w:r>
        <w:rPr>
          <w:spacing w:val="32"/>
        </w:rPr>
        <w:t xml:space="preserve"> </w:t>
      </w:r>
      <w:r>
        <w:t>djelatnosti knjižnica</w:t>
      </w:r>
      <w:r>
        <w:rPr>
          <w:spacing w:val="37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dužna</w:t>
      </w:r>
      <w:r>
        <w:rPr>
          <w:spacing w:val="37"/>
        </w:rPr>
        <w:t xml:space="preserve"> </w:t>
      </w:r>
      <w:r>
        <w:t>imati različite</w:t>
      </w:r>
      <w:r>
        <w:rPr>
          <w:spacing w:val="9"/>
        </w:rPr>
        <w:t xml:space="preserve"> </w:t>
      </w:r>
      <w:r>
        <w:t>informativne</w:t>
      </w:r>
      <w:r>
        <w:rPr>
          <w:spacing w:val="9"/>
        </w:rPr>
        <w:t xml:space="preserve"> </w:t>
      </w:r>
      <w:r>
        <w:t>izvore.</w:t>
      </w:r>
      <w:r>
        <w:rPr>
          <w:spacing w:val="8"/>
        </w:rPr>
        <w:t xml:space="preserve"> </w:t>
      </w:r>
      <w:r>
        <w:t>Građa</w:t>
      </w:r>
      <w:r>
        <w:rPr>
          <w:spacing w:val="4"/>
        </w:rPr>
        <w:t xml:space="preserve"> </w:t>
      </w:r>
      <w:r>
        <w:t>nabavljena</w:t>
      </w:r>
      <w:r>
        <w:rPr>
          <w:spacing w:val="5"/>
        </w:rPr>
        <w:t xml:space="preserve"> </w:t>
      </w:r>
      <w:r>
        <w:t>tijekom</w:t>
      </w:r>
      <w:r>
        <w:rPr>
          <w:spacing w:val="-3"/>
        </w:rPr>
        <w:t xml:space="preserve"> </w:t>
      </w:r>
      <w:r w:rsidR="00750FBC">
        <w:t>2023./2024</w:t>
      </w:r>
      <w:r>
        <w:t>.</w:t>
      </w:r>
      <w:r>
        <w:rPr>
          <w:spacing w:val="8"/>
        </w:rPr>
        <w:t xml:space="preserve"> </w:t>
      </w:r>
      <w:r>
        <w:t>god.</w:t>
      </w:r>
      <w:r>
        <w:rPr>
          <w:spacing w:val="4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inventarizirana</w:t>
      </w:r>
      <w:r>
        <w:rPr>
          <w:spacing w:val="5"/>
        </w:rPr>
        <w:t xml:space="preserve"> </w:t>
      </w:r>
      <w:r>
        <w:rPr>
          <w:spacing w:val="-5"/>
        </w:rPr>
        <w:t>te</w:t>
      </w:r>
    </w:p>
    <w:p w:rsidR="005D0110" w:rsidRDefault="005D0110">
      <w:pPr>
        <w:spacing w:line="360" w:lineRule="auto"/>
        <w:sectPr w:rsidR="005D0110">
          <w:pgSz w:w="11910" w:h="16840"/>
          <w:pgMar w:top="1320" w:right="1300" w:bottom="280" w:left="1180" w:header="720" w:footer="720" w:gutter="0"/>
          <w:cols w:space="720"/>
        </w:sectPr>
      </w:pPr>
    </w:p>
    <w:p w:rsidR="005D0110" w:rsidRDefault="00320DAA">
      <w:pPr>
        <w:pStyle w:val="BodyText"/>
        <w:spacing w:before="70" w:line="360" w:lineRule="auto"/>
        <w:ind w:left="236" w:right="105"/>
        <w:jc w:val="both"/>
      </w:pPr>
      <w:r>
        <w:lastRenderedPageBreak/>
        <w:t xml:space="preserve">opremljena naljepnicom sa signaturom. Knjige su kataloški obrađene, intenziviran je rad na kataloškoj obradi građe, te je u ovoj akademskoj godini u sustavu CROLIST uvršteno </w:t>
      </w:r>
      <w:r w:rsidR="004F1742">
        <w:t>203</w:t>
      </w:r>
      <w:r>
        <w:t xml:space="preserve"> nova naslova knjiga (sve sastavnice: FF, MA). Bar-code</w:t>
      </w:r>
      <w:r>
        <w:rPr>
          <w:spacing w:val="-4"/>
        </w:rPr>
        <w:t xml:space="preserve"> </w:t>
      </w:r>
      <w:r>
        <w:t>naljepnice tijekom</w:t>
      </w:r>
      <w:r>
        <w:rPr>
          <w:spacing w:val="-7"/>
        </w:rPr>
        <w:t xml:space="preserve"> </w:t>
      </w:r>
      <w:r w:rsidR="002C14BA">
        <w:t>ove godine dobilo 1022</w:t>
      </w:r>
      <w:r>
        <w:t xml:space="preserve"> svezaka k</w:t>
      </w:r>
      <w:r w:rsidR="002C14BA">
        <w:t>njiga (FF, MA). Od ukupno 25.413</w:t>
      </w:r>
      <w:r>
        <w:rPr>
          <w:spacing w:val="-2"/>
        </w:rPr>
        <w:t xml:space="preserve"> </w:t>
      </w:r>
      <w:r>
        <w:t>svezaka knjiga, do</w:t>
      </w:r>
      <w:r w:rsidR="002C14BA">
        <w:t xml:space="preserve"> sada je uneseno u sustav 13.833</w:t>
      </w:r>
      <w:r>
        <w:t xml:space="preserve"> svezaka knjiga.</w:t>
      </w:r>
    </w:p>
    <w:p w:rsidR="005D0110" w:rsidRDefault="00320DAA">
      <w:pPr>
        <w:pStyle w:val="BodyText"/>
        <w:spacing w:line="362" w:lineRule="auto"/>
        <w:ind w:left="236" w:right="124" w:firstLine="542"/>
        <w:jc w:val="both"/>
      </w:pPr>
      <w:r>
        <w:t>Postojeći podaci</w:t>
      </w:r>
      <w:r>
        <w:rPr>
          <w:spacing w:val="-4"/>
        </w:rPr>
        <w:t xml:space="preserve"> </w:t>
      </w:r>
      <w:r>
        <w:t>o fondu su potpuni i</w:t>
      </w:r>
      <w:r>
        <w:rPr>
          <w:spacing w:val="-4"/>
        </w:rPr>
        <w:t xml:space="preserve"> </w:t>
      </w:r>
      <w:r>
        <w:t>u skladu s međunarodnim i</w:t>
      </w:r>
      <w:r>
        <w:rPr>
          <w:spacing w:val="-4"/>
        </w:rPr>
        <w:t xml:space="preserve"> </w:t>
      </w:r>
      <w:r>
        <w:t>domaćim pravilima za bibliografsko-kataložnu obradu te načelima i pravilima klasificiranja i predmetne obrade.</w:t>
      </w:r>
    </w:p>
    <w:p w:rsidR="005D0110" w:rsidRDefault="005D0110">
      <w:pPr>
        <w:pStyle w:val="BodyText"/>
        <w:spacing w:before="178"/>
        <w:rPr>
          <w:sz w:val="20"/>
        </w:rPr>
      </w:pPr>
    </w:p>
    <w:tbl>
      <w:tblPr>
        <w:tblW w:w="0" w:type="auto"/>
        <w:tblInd w:w="136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5109"/>
        <w:gridCol w:w="1032"/>
      </w:tblGrid>
      <w:tr w:rsidR="005D0110">
        <w:trPr>
          <w:trHeight w:val="331"/>
        </w:trPr>
        <w:tc>
          <w:tcPr>
            <w:tcW w:w="403" w:type="dxa"/>
            <w:tcBorders>
              <w:top w:val="nil"/>
              <w:bottom w:val="nil"/>
            </w:tcBorders>
            <w:shd w:val="clear" w:color="auto" w:fill="5B9BD4"/>
          </w:tcPr>
          <w:p w:rsidR="005D0110" w:rsidRDefault="005D011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09" w:type="dxa"/>
            <w:tcBorders>
              <w:top w:val="nil"/>
              <w:bottom w:val="nil"/>
            </w:tcBorders>
            <w:shd w:val="clear" w:color="auto" w:fill="5B9BD4"/>
          </w:tcPr>
          <w:p w:rsidR="005D0110" w:rsidRDefault="00320DAA">
            <w:pPr>
              <w:pStyle w:val="TableParagraph"/>
              <w:spacing w:before="21"/>
              <w:ind w:left="110"/>
              <w:jc w:val="left"/>
              <w:rPr>
                <w:b/>
              </w:rPr>
            </w:pPr>
            <w:r>
              <w:rPr>
                <w:b/>
                <w:spacing w:val="-2"/>
              </w:rPr>
              <w:t>KNJIGE</w:t>
            </w:r>
          </w:p>
        </w:tc>
        <w:tc>
          <w:tcPr>
            <w:tcW w:w="1032" w:type="dxa"/>
            <w:tcBorders>
              <w:top w:val="nil"/>
              <w:bottom w:val="nil"/>
            </w:tcBorders>
            <w:shd w:val="clear" w:color="auto" w:fill="5B9BD4"/>
          </w:tcPr>
          <w:p w:rsidR="005D0110" w:rsidRDefault="005D0110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5D0110">
        <w:trPr>
          <w:trHeight w:val="287"/>
        </w:trPr>
        <w:tc>
          <w:tcPr>
            <w:tcW w:w="403" w:type="dxa"/>
            <w:tcBorders>
              <w:top w:val="nil"/>
            </w:tcBorders>
          </w:tcPr>
          <w:p w:rsidR="005D0110" w:rsidRDefault="00320DAA">
            <w:pPr>
              <w:pStyle w:val="TableParagraph"/>
              <w:spacing w:before="1" w:line="266" w:lineRule="exact"/>
              <w:ind w:left="4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1.</w:t>
            </w:r>
          </w:p>
        </w:tc>
        <w:tc>
          <w:tcPr>
            <w:tcW w:w="5109" w:type="dxa"/>
            <w:tcBorders>
              <w:top w:val="nil"/>
            </w:tcBorders>
          </w:tcPr>
          <w:p w:rsidR="005D0110" w:rsidRDefault="00320DAA">
            <w:pPr>
              <w:pStyle w:val="TableParagraph"/>
              <w:spacing w:before="1" w:line="266" w:lineRule="exact"/>
              <w:ind w:left="110"/>
              <w:jc w:val="left"/>
              <w:rPr>
                <w:b/>
              </w:rPr>
            </w:pPr>
            <w:r>
              <w:rPr>
                <w:b/>
                <w:color w:val="333333"/>
              </w:rPr>
              <w:t>Inventarizacija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i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signiranje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knjiga</w:t>
            </w:r>
          </w:p>
        </w:tc>
        <w:tc>
          <w:tcPr>
            <w:tcW w:w="1032" w:type="dxa"/>
            <w:tcBorders>
              <w:top w:val="nil"/>
            </w:tcBorders>
          </w:tcPr>
          <w:p w:rsidR="005D0110" w:rsidRDefault="00456C18">
            <w:pPr>
              <w:pStyle w:val="TableParagraph"/>
              <w:spacing w:before="1" w:line="266" w:lineRule="exact"/>
              <w:ind w:right="88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268</w:t>
            </w:r>
          </w:p>
        </w:tc>
      </w:tr>
      <w:tr w:rsidR="005D0110">
        <w:trPr>
          <w:trHeight w:val="291"/>
        </w:trPr>
        <w:tc>
          <w:tcPr>
            <w:tcW w:w="403" w:type="dxa"/>
          </w:tcPr>
          <w:p w:rsidR="005D0110" w:rsidRDefault="00320DAA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2.</w:t>
            </w:r>
          </w:p>
        </w:tc>
        <w:tc>
          <w:tcPr>
            <w:tcW w:w="5109" w:type="dxa"/>
          </w:tcPr>
          <w:p w:rsidR="005D0110" w:rsidRDefault="00320DAA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  <w:color w:val="333333"/>
              </w:rPr>
              <w:t>Obrada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u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CROLIST-</w:t>
            </w:r>
            <w:r>
              <w:rPr>
                <w:b/>
                <w:color w:val="333333"/>
                <w:spacing w:val="-5"/>
              </w:rPr>
              <w:t>u:</w:t>
            </w:r>
          </w:p>
        </w:tc>
        <w:tc>
          <w:tcPr>
            <w:tcW w:w="1032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D0110">
        <w:trPr>
          <w:trHeight w:val="287"/>
        </w:trPr>
        <w:tc>
          <w:tcPr>
            <w:tcW w:w="403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9" w:type="dxa"/>
          </w:tcPr>
          <w:p w:rsidR="005D0110" w:rsidRDefault="00320DAA">
            <w:pPr>
              <w:pStyle w:val="TableParagraph"/>
              <w:spacing w:before="2" w:line="266" w:lineRule="exact"/>
              <w:ind w:left="110"/>
              <w:jc w:val="left"/>
            </w:pPr>
            <w:r>
              <w:rPr>
                <w:spacing w:val="-2"/>
              </w:rPr>
              <w:t>knjige</w:t>
            </w:r>
          </w:p>
        </w:tc>
        <w:tc>
          <w:tcPr>
            <w:tcW w:w="1032" w:type="dxa"/>
          </w:tcPr>
          <w:p w:rsidR="005D0110" w:rsidRDefault="00BE67A6">
            <w:pPr>
              <w:pStyle w:val="TableParagraph"/>
              <w:spacing w:before="2" w:line="266" w:lineRule="exact"/>
              <w:ind w:right="83"/>
            </w:pPr>
            <w:r>
              <w:rPr>
                <w:spacing w:val="-5"/>
              </w:rPr>
              <w:t>90</w:t>
            </w:r>
          </w:p>
        </w:tc>
      </w:tr>
      <w:tr w:rsidR="005D0110">
        <w:trPr>
          <w:trHeight w:val="291"/>
        </w:trPr>
        <w:tc>
          <w:tcPr>
            <w:tcW w:w="403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9" w:type="dxa"/>
          </w:tcPr>
          <w:p w:rsidR="005D0110" w:rsidRDefault="00320DAA">
            <w:pPr>
              <w:pStyle w:val="TableParagraph"/>
              <w:spacing w:before="6" w:line="266" w:lineRule="exact"/>
              <w:ind w:left="110"/>
              <w:jc w:val="left"/>
            </w:pPr>
            <w:r>
              <w:t>nakladničke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cjeline</w:t>
            </w:r>
          </w:p>
        </w:tc>
        <w:tc>
          <w:tcPr>
            <w:tcW w:w="1032" w:type="dxa"/>
          </w:tcPr>
          <w:p w:rsidR="005D0110" w:rsidRDefault="00456C18" w:rsidP="00456C18">
            <w:pPr>
              <w:pStyle w:val="TableParagraph"/>
              <w:spacing w:before="6" w:line="266" w:lineRule="exact"/>
              <w:ind w:right="83"/>
            </w:pPr>
            <w:r>
              <w:rPr>
                <w:spacing w:val="-5"/>
              </w:rPr>
              <w:t>20</w:t>
            </w:r>
          </w:p>
        </w:tc>
      </w:tr>
      <w:tr w:rsidR="005D0110">
        <w:trPr>
          <w:trHeight w:val="320"/>
        </w:trPr>
        <w:tc>
          <w:tcPr>
            <w:tcW w:w="403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09" w:type="dxa"/>
          </w:tcPr>
          <w:p w:rsidR="005D0110" w:rsidRDefault="00320DAA">
            <w:pPr>
              <w:pStyle w:val="TableParagraph"/>
              <w:spacing w:before="1"/>
              <w:ind w:left="110"/>
              <w:jc w:val="left"/>
            </w:pPr>
            <w:r>
              <w:t>elektronička</w:t>
            </w:r>
            <w:r>
              <w:rPr>
                <w:spacing w:val="-6"/>
              </w:rPr>
              <w:t xml:space="preserve"> </w:t>
            </w:r>
            <w:r>
              <w:t>građa</w:t>
            </w:r>
            <w:r>
              <w:rPr>
                <w:spacing w:val="-6"/>
              </w:rPr>
              <w:t xml:space="preserve"> </w:t>
            </w:r>
            <w:r>
              <w:t>(CD,</w:t>
            </w:r>
            <w:r>
              <w:rPr>
                <w:spacing w:val="-9"/>
              </w:rPr>
              <w:t xml:space="preserve"> </w:t>
            </w:r>
            <w:r>
              <w:t>DVD,</w:t>
            </w:r>
            <w:r>
              <w:rPr>
                <w:spacing w:val="-9"/>
              </w:rPr>
              <w:t xml:space="preserve"> </w:t>
            </w:r>
            <w:r>
              <w:t>mrežne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publikacije)</w:t>
            </w:r>
          </w:p>
        </w:tc>
        <w:tc>
          <w:tcPr>
            <w:tcW w:w="1032" w:type="dxa"/>
          </w:tcPr>
          <w:p w:rsidR="005D0110" w:rsidRDefault="00BE67A6">
            <w:pPr>
              <w:pStyle w:val="TableParagraph"/>
              <w:spacing w:before="1"/>
              <w:ind w:right="86"/>
            </w:pPr>
            <w:r>
              <w:rPr>
                <w:spacing w:val="-10"/>
              </w:rPr>
              <w:t>6</w:t>
            </w:r>
          </w:p>
        </w:tc>
      </w:tr>
      <w:tr w:rsidR="005D0110">
        <w:trPr>
          <w:trHeight w:val="287"/>
        </w:trPr>
        <w:tc>
          <w:tcPr>
            <w:tcW w:w="403" w:type="dxa"/>
          </w:tcPr>
          <w:p w:rsidR="005D0110" w:rsidRDefault="00320DAA">
            <w:pPr>
              <w:pStyle w:val="TableParagraph"/>
              <w:spacing w:before="1" w:line="266" w:lineRule="exact"/>
              <w:ind w:left="4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3.</w:t>
            </w:r>
          </w:p>
        </w:tc>
        <w:tc>
          <w:tcPr>
            <w:tcW w:w="5109" w:type="dxa"/>
          </w:tcPr>
          <w:p w:rsidR="005D0110" w:rsidRDefault="00320DAA">
            <w:pPr>
              <w:pStyle w:val="TableParagraph"/>
              <w:spacing w:before="1" w:line="266" w:lineRule="exact"/>
              <w:ind w:left="110"/>
              <w:jc w:val="left"/>
              <w:rPr>
                <w:b/>
              </w:rPr>
            </w:pPr>
            <w:r>
              <w:rPr>
                <w:b/>
                <w:color w:val="333333"/>
              </w:rPr>
              <w:t>Izrada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normativnih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zapisa</w:t>
            </w:r>
          </w:p>
        </w:tc>
        <w:tc>
          <w:tcPr>
            <w:tcW w:w="1032" w:type="dxa"/>
          </w:tcPr>
          <w:p w:rsidR="005D0110" w:rsidRDefault="00456C18">
            <w:pPr>
              <w:pStyle w:val="TableParagraph"/>
              <w:spacing w:before="1" w:line="266" w:lineRule="exact"/>
              <w:ind w:right="83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97</w:t>
            </w:r>
          </w:p>
        </w:tc>
      </w:tr>
      <w:tr w:rsidR="005D0110">
        <w:trPr>
          <w:trHeight w:val="291"/>
        </w:trPr>
        <w:tc>
          <w:tcPr>
            <w:tcW w:w="403" w:type="dxa"/>
          </w:tcPr>
          <w:p w:rsidR="005D0110" w:rsidRDefault="00320DAA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4.</w:t>
            </w:r>
          </w:p>
        </w:tc>
        <w:tc>
          <w:tcPr>
            <w:tcW w:w="5109" w:type="dxa"/>
          </w:tcPr>
          <w:p w:rsidR="005D0110" w:rsidRDefault="00320DAA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  <w:color w:val="333333"/>
              </w:rPr>
              <w:t>Preuzimanje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zapisa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(ukupno):</w:t>
            </w:r>
          </w:p>
        </w:tc>
        <w:tc>
          <w:tcPr>
            <w:tcW w:w="1032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D0110">
        <w:trPr>
          <w:trHeight w:val="287"/>
        </w:trPr>
        <w:tc>
          <w:tcPr>
            <w:tcW w:w="403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9" w:type="dxa"/>
          </w:tcPr>
          <w:p w:rsidR="005D0110" w:rsidRDefault="00320DAA">
            <w:pPr>
              <w:pStyle w:val="TableParagraph"/>
              <w:spacing w:before="1" w:line="266" w:lineRule="exact"/>
              <w:ind w:left="110"/>
              <w:jc w:val="left"/>
            </w:pPr>
            <w:r>
              <w:rPr>
                <w:spacing w:val="-2"/>
              </w:rPr>
              <w:t>knjige</w:t>
            </w:r>
          </w:p>
        </w:tc>
        <w:tc>
          <w:tcPr>
            <w:tcW w:w="1032" w:type="dxa"/>
          </w:tcPr>
          <w:p w:rsidR="005D0110" w:rsidRDefault="004F1742">
            <w:pPr>
              <w:pStyle w:val="TableParagraph"/>
              <w:spacing w:before="1" w:line="266" w:lineRule="exact"/>
              <w:ind w:right="88"/>
            </w:pPr>
            <w:r>
              <w:t>203</w:t>
            </w:r>
          </w:p>
        </w:tc>
      </w:tr>
      <w:tr w:rsidR="005D0110">
        <w:trPr>
          <w:trHeight w:val="292"/>
        </w:trPr>
        <w:tc>
          <w:tcPr>
            <w:tcW w:w="403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9" w:type="dxa"/>
          </w:tcPr>
          <w:p w:rsidR="005D0110" w:rsidRDefault="00320DAA">
            <w:pPr>
              <w:pStyle w:val="TableParagraph"/>
              <w:spacing w:before="6" w:line="266" w:lineRule="exact"/>
              <w:ind w:left="110"/>
              <w:jc w:val="left"/>
            </w:pPr>
            <w:r>
              <w:t>preuzimanje</w:t>
            </w:r>
            <w:r>
              <w:rPr>
                <w:spacing w:val="-8"/>
              </w:rPr>
              <w:t xml:space="preserve"> </w:t>
            </w:r>
            <w:r>
              <w:t>nakladničkih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cjelina</w:t>
            </w:r>
          </w:p>
        </w:tc>
        <w:tc>
          <w:tcPr>
            <w:tcW w:w="1032" w:type="dxa"/>
          </w:tcPr>
          <w:p w:rsidR="005D0110" w:rsidRDefault="004F1742">
            <w:pPr>
              <w:pStyle w:val="TableParagraph"/>
              <w:spacing w:before="6" w:line="266" w:lineRule="exact"/>
              <w:ind w:right="83"/>
            </w:pPr>
            <w:r>
              <w:t>59</w:t>
            </w:r>
          </w:p>
        </w:tc>
      </w:tr>
      <w:tr w:rsidR="005D0110">
        <w:trPr>
          <w:trHeight w:val="291"/>
        </w:trPr>
        <w:tc>
          <w:tcPr>
            <w:tcW w:w="403" w:type="dxa"/>
          </w:tcPr>
          <w:p w:rsidR="005D0110" w:rsidRDefault="00320DAA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5.</w:t>
            </w:r>
          </w:p>
        </w:tc>
        <w:tc>
          <w:tcPr>
            <w:tcW w:w="5109" w:type="dxa"/>
          </w:tcPr>
          <w:p w:rsidR="005D0110" w:rsidRDefault="00320DAA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  <w:color w:val="333333"/>
              </w:rPr>
              <w:t>Unos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primjerka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b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u</w:t>
            </w:r>
            <w:r>
              <w:rPr>
                <w:b/>
                <w:color w:val="333333"/>
                <w:spacing w:val="-2"/>
              </w:rPr>
              <w:t xml:space="preserve"> lokalu</w:t>
            </w:r>
          </w:p>
        </w:tc>
        <w:tc>
          <w:tcPr>
            <w:tcW w:w="1032" w:type="dxa"/>
          </w:tcPr>
          <w:p w:rsidR="005D0110" w:rsidRDefault="00456C18">
            <w:pPr>
              <w:pStyle w:val="TableParagraph"/>
              <w:spacing w:before="1"/>
              <w:ind w:right="83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46</w:t>
            </w:r>
          </w:p>
        </w:tc>
      </w:tr>
      <w:tr w:rsidR="005D0110">
        <w:trPr>
          <w:trHeight w:val="287"/>
        </w:trPr>
        <w:tc>
          <w:tcPr>
            <w:tcW w:w="403" w:type="dxa"/>
          </w:tcPr>
          <w:p w:rsidR="005D0110" w:rsidRDefault="00320DAA">
            <w:pPr>
              <w:pStyle w:val="TableParagraph"/>
              <w:spacing w:before="1" w:line="266" w:lineRule="exact"/>
              <w:ind w:left="4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6.</w:t>
            </w:r>
          </w:p>
        </w:tc>
        <w:tc>
          <w:tcPr>
            <w:tcW w:w="5109" w:type="dxa"/>
          </w:tcPr>
          <w:p w:rsidR="005D0110" w:rsidRDefault="00320DAA">
            <w:pPr>
              <w:pStyle w:val="TableParagraph"/>
              <w:spacing w:before="1" w:line="266" w:lineRule="exact"/>
              <w:ind w:left="110"/>
              <w:jc w:val="left"/>
              <w:rPr>
                <w:b/>
              </w:rPr>
            </w:pPr>
            <w:r>
              <w:rPr>
                <w:b/>
                <w:color w:val="333333"/>
              </w:rPr>
              <w:t>Izrada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master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zapisa</w:t>
            </w:r>
          </w:p>
        </w:tc>
        <w:tc>
          <w:tcPr>
            <w:tcW w:w="1032" w:type="dxa"/>
          </w:tcPr>
          <w:p w:rsidR="005D0110" w:rsidRDefault="00456C18">
            <w:pPr>
              <w:pStyle w:val="TableParagraph"/>
              <w:spacing w:before="1" w:line="266" w:lineRule="exact"/>
              <w:ind w:right="88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1022</w:t>
            </w:r>
          </w:p>
        </w:tc>
      </w:tr>
      <w:tr w:rsidR="005D0110">
        <w:trPr>
          <w:trHeight w:val="292"/>
        </w:trPr>
        <w:tc>
          <w:tcPr>
            <w:tcW w:w="403" w:type="dxa"/>
          </w:tcPr>
          <w:p w:rsidR="005D0110" w:rsidRDefault="00320DAA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8.</w:t>
            </w:r>
          </w:p>
        </w:tc>
        <w:tc>
          <w:tcPr>
            <w:tcW w:w="5109" w:type="dxa"/>
          </w:tcPr>
          <w:p w:rsidR="005D0110" w:rsidRDefault="00320DAA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  <w:color w:val="333333"/>
              </w:rPr>
              <w:t>Ispravci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i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redakture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zapisa</w:t>
            </w:r>
          </w:p>
        </w:tc>
        <w:tc>
          <w:tcPr>
            <w:tcW w:w="1032" w:type="dxa"/>
          </w:tcPr>
          <w:p w:rsidR="005D0110" w:rsidRDefault="00456C18">
            <w:pPr>
              <w:pStyle w:val="TableParagraph"/>
              <w:spacing w:before="1"/>
              <w:ind w:right="88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96</w:t>
            </w:r>
          </w:p>
        </w:tc>
      </w:tr>
    </w:tbl>
    <w:p w:rsidR="005D0110" w:rsidRDefault="005D0110">
      <w:pPr>
        <w:pStyle w:val="BodyText"/>
      </w:pPr>
    </w:p>
    <w:p w:rsidR="005D0110" w:rsidRDefault="005D0110">
      <w:pPr>
        <w:pStyle w:val="BodyText"/>
      </w:pPr>
    </w:p>
    <w:p w:rsidR="005D0110" w:rsidRDefault="005D0110">
      <w:pPr>
        <w:pStyle w:val="BodyText"/>
      </w:pPr>
    </w:p>
    <w:p w:rsidR="005D0110" w:rsidRDefault="005D0110">
      <w:pPr>
        <w:pStyle w:val="BodyText"/>
      </w:pPr>
    </w:p>
    <w:p w:rsidR="005D0110" w:rsidRDefault="005D0110">
      <w:pPr>
        <w:pStyle w:val="BodyText"/>
        <w:spacing w:before="150"/>
      </w:pPr>
    </w:p>
    <w:p w:rsidR="005D0110" w:rsidRDefault="00320DAA">
      <w:pPr>
        <w:pStyle w:val="Heading1"/>
        <w:rPr>
          <w:u w:val="none"/>
        </w:rPr>
      </w:pPr>
      <w:r>
        <w:t>POSUDBA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ČLANSTVO</w:t>
      </w:r>
    </w:p>
    <w:p w:rsidR="005D0110" w:rsidRDefault="005D0110">
      <w:pPr>
        <w:pStyle w:val="BodyText"/>
        <w:spacing w:before="274"/>
        <w:rPr>
          <w:b/>
        </w:rPr>
      </w:pPr>
    </w:p>
    <w:p w:rsidR="005D0110" w:rsidRDefault="00320DAA">
      <w:pPr>
        <w:pStyle w:val="BodyText"/>
        <w:spacing w:before="1" w:line="360" w:lineRule="auto"/>
        <w:ind w:left="779" w:right="738"/>
      </w:pPr>
      <w:r>
        <w:t>Radno vrijeme</w:t>
      </w:r>
      <w:r>
        <w:rPr>
          <w:spacing w:val="-5"/>
        </w:rPr>
        <w:t xml:space="preserve"> </w:t>
      </w:r>
      <w:r>
        <w:t>knjižnice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korisnike: ponedjeljak -</w:t>
      </w:r>
      <w:r>
        <w:rPr>
          <w:spacing w:val="-2"/>
        </w:rPr>
        <w:t xml:space="preserve"> </w:t>
      </w:r>
      <w:r>
        <w:t>petak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8.00</w:t>
      </w:r>
      <w:r>
        <w:rPr>
          <w:spacing w:val="-8"/>
        </w:rPr>
        <w:t xml:space="preserve"> </w:t>
      </w:r>
      <w:r>
        <w:t>do 15.00</w:t>
      </w:r>
      <w:r>
        <w:rPr>
          <w:spacing w:val="-4"/>
        </w:rPr>
        <w:t xml:space="preserve"> </w:t>
      </w:r>
      <w:r w:rsidR="005658A6">
        <w:t xml:space="preserve">sati. </w:t>
      </w:r>
    </w:p>
    <w:p w:rsidR="005D0110" w:rsidRDefault="00320DAA">
      <w:pPr>
        <w:pStyle w:val="BodyText"/>
        <w:spacing w:line="274" w:lineRule="exact"/>
        <w:ind w:left="779"/>
      </w:pPr>
      <w:r>
        <w:t>Od</w:t>
      </w:r>
      <w:r>
        <w:rPr>
          <w:spacing w:val="-4"/>
        </w:rPr>
        <w:t xml:space="preserve"> </w:t>
      </w:r>
      <w:r>
        <w:t>17.3.2023.</w:t>
      </w:r>
      <w:r w:rsidR="005658A6">
        <w:t xml:space="preserve"> do 20.7.2024.</w:t>
      </w:r>
      <w:r>
        <w:rPr>
          <w:spacing w:val="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Knjižnici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ispomoći</w:t>
      </w:r>
      <w:r>
        <w:rPr>
          <w:spacing w:val="-10"/>
        </w:rPr>
        <w:t xml:space="preserve"> </w:t>
      </w:r>
      <w:r w:rsidR="005658A6">
        <w:t>radila</w:t>
      </w:r>
      <w:r>
        <w:rPr>
          <w:spacing w:val="-9"/>
        </w:rPr>
        <w:t xml:space="preserve"> </w:t>
      </w:r>
      <w:r>
        <w:rPr>
          <w:spacing w:val="-2"/>
        </w:rPr>
        <w:t>studentica.</w:t>
      </w:r>
    </w:p>
    <w:p w:rsidR="005D0110" w:rsidRDefault="00320DAA">
      <w:pPr>
        <w:pStyle w:val="BodyText"/>
        <w:spacing w:before="137" w:line="362" w:lineRule="auto"/>
        <w:ind w:left="236" w:firstLine="542"/>
      </w:pPr>
      <w:r>
        <w:t>U</w:t>
      </w:r>
      <w:r>
        <w:rPr>
          <w:spacing w:val="40"/>
        </w:rPr>
        <w:t xml:space="preserve"> </w:t>
      </w:r>
      <w:r>
        <w:t>navedenom</w:t>
      </w:r>
      <w:r>
        <w:rPr>
          <w:spacing w:val="40"/>
        </w:rPr>
        <w:t xml:space="preserve"> </w:t>
      </w:r>
      <w:r>
        <w:t>razdoblju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knjižnicu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učlanjeno</w:t>
      </w:r>
      <w:r>
        <w:rPr>
          <w:spacing w:val="40"/>
        </w:rPr>
        <w:t xml:space="preserve"> </w:t>
      </w:r>
      <w:r w:rsidR="005658A6">
        <w:t>390</w:t>
      </w:r>
      <w:r>
        <w:rPr>
          <w:spacing w:val="40"/>
        </w:rPr>
        <w:t xml:space="preserve"> </w:t>
      </w:r>
      <w:r>
        <w:t>korisnika.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ukupnog</w:t>
      </w:r>
      <w:r>
        <w:rPr>
          <w:spacing w:val="40"/>
        </w:rPr>
        <w:t xml:space="preserve"> </w:t>
      </w:r>
      <w:r w:rsidR="005658A6">
        <w:t>broja članova, 132</w:t>
      </w:r>
      <w:r>
        <w:t xml:space="preserve"> se odno</w:t>
      </w:r>
      <w:r w:rsidR="005658A6">
        <w:t>si na obnovu članstva, dok je 77</w:t>
      </w:r>
      <w:r>
        <w:t xml:space="preserve"> novo upisanih članova.</w:t>
      </w:r>
    </w:p>
    <w:p w:rsidR="005D0110" w:rsidRDefault="00320DAA">
      <w:pPr>
        <w:pStyle w:val="BodyText"/>
        <w:spacing w:line="273" w:lineRule="exact"/>
        <w:ind w:left="236"/>
      </w:pPr>
      <w:r>
        <w:t>Preko</w:t>
      </w:r>
      <w:r>
        <w:rPr>
          <w:spacing w:val="-5"/>
        </w:rPr>
        <w:t xml:space="preserve"> </w:t>
      </w:r>
      <w:r>
        <w:t>CROLIST-a</w:t>
      </w:r>
      <w:r>
        <w:rPr>
          <w:spacing w:val="-4"/>
        </w:rPr>
        <w:t xml:space="preserve"> </w:t>
      </w:r>
      <w:r>
        <w:t>bilo</w:t>
      </w:r>
      <w:r>
        <w:rPr>
          <w:spacing w:val="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zaduženo</w:t>
      </w:r>
      <w:r>
        <w:rPr>
          <w:spacing w:val="59"/>
        </w:rPr>
        <w:t xml:space="preserve"> </w:t>
      </w:r>
      <w:r w:rsidR="005658A6">
        <w:t>1.577</w:t>
      </w:r>
      <w:r>
        <w:rPr>
          <w:spacing w:val="-8"/>
        </w:rPr>
        <w:t xml:space="preserve"> </w:t>
      </w:r>
      <w:r>
        <w:t>knjiga,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razduženo</w:t>
      </w:r>
      <w:r>
        <w:rPr>
          <w:spacing w:val="1"/>
        </w:rPr>
        <w:t xml:space="preserve"> </w:t>
      </w:r>
      <w:r w:rsidR="005658A6">
        <w:t>1.712</w:t>
      </w:r>
      <w:r>
        <w:rPr>
          <w:spacing w:val="-3"/>
        </w:rPr>
        <w:t xml:space="preserve"> </w:t>
      </w:r>
      <w:r>
        <w:t>jedinica</w:t>
      </w:r>
      <w:r>
        <w:rPr>
          <w:spacing w:val="-3"/>
        </w:rPr>
        <w:t xml:space="preserve"> </w:t>
      </w:r>
      <w:r>
        <w:rPr>
          <w:spacing w:val="-2"/>
        </w:rPr>
        <w:t>građe.</w:t>
      </w:r>
    </w:p>
    <w:p w:rsidR="005D0110" w:rsidRDefault="005D0110">
      <w:pPr>
        <w:pStyle w:val="BodyText"/>
        <w:spacing w:before="193"/>
        <w:rPr>
          <w:sz w:val="20"/>
        </w:rPr>
      </w:pPr>
    </w:p>
    <w:tbl>
      <w:tblPr>
        <w:tblW w:w="0" w:type="auto"/>
        <w:tblInd w:w="136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2"/>
        <w:gridCol w:w="1969"/>
        <w:gridCol w:w="1445"/>
      </w:tblGrid>
      <w:tr w:rsidR="005D0110">
        <w:trPr>
          <w:trHeight w:val="287"/>
        </w:trPr>
        <w:tc>
          <w:tcPr>
            <w:tcW w:w="2612" w:type="dxa"/>
            <w:tcBorders>
              <w:top w:val="nil"/>
              <w:bottom w:val="nil"/>
            </w:tcBorders>
            <w:shd w:val="clear" w:color="auto" w:fill="5B9BD4"/>
          </w:tcPr>
          <w:p w:rsidR="005D0110" w:rsidRDefault="00320DAA">
            <w:pPr>
              <w:pStyle w:val="TableParagraph"/>
              <w:spacing w:before="20"/>
              <w:ind w:righ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KORISNICI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5B9BD4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5B9BD4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D0110">
        <w:trPr>
          <w:trHeight w:val="245"/>
        </w:trPr>
        <w:tc>
          <w:tcPr>
            <w:tcW w:w="2612" w:type="dxa"/>
            <w:tcBorders>
              <w:top w:val="nil"/>
            </w:tcBorders>
          </w:tcPr>
          <w:p w:rsidR="005D0110" w:rsidRDefault="00320DAA">
            <w:pPr>
              <w:pStyle w:val="TableParagraph"/>
              <w:spacing w:before="2" w:line="223" w:lineRule="exact"/>
              <w:ind w:right="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UPISANI</w:t>
            </w:r>
          </w:p>
        </w:tc>
        <w:tc>
          <w:tcPr>
            <w:tcW w:w="1969" w:type="dxa"/>
            <w:tcBorders>
              <w:top w:val="nil"/>
            </w:tcBorders>
          </w:tcPr>
          <w:p w:rsidR="005D0110" w:rsidRDefault="00320DAA">
            <w:pPr>
              <w:pStyle w:val="TableParagraph"/>
              <w:spacing w:before="2"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STUDENTI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UNIPU</w:t>
            </w:r>
          </w:p>
        </w:tc>
        <w:tc>
          <w:tcPr>
            <w:tcW w:w="1445" w:type="dxa"/>
            <w:tcBorders>
              <w:top w:val="nil"/>
            </w:tcBorders>
          </w:tcPr>
          <w:p w:rsidR="005D0110" w:rsidRDefault="00A73DCF">
            <w:pPr>
              <w:pStyle w:val="TableParagraph"/>
              <w:spacing w:before="2" w:line="223" w:lineRule="exact"/>
              <w:ind w:right="83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 w:rsidR="005D0110">
        <w:trPr>
          <w:trHeight w:val="243"/>
        </w:trPr>
        <w:tc>
          <w:tcPr>
            <w:tcW w:w="2612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5D0110" w:rsidRDefault="00320DAA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DJELATNICI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UNIPU</w:t>
            </w:r>
          </w:p>
        </w:tc>
        <w:tc>
          <w:tcPr>
            <w:tcW w:w="1445" w:type="dxa"/>
          </w:tcPr>
          <w:p w:rsidR="005D0110" w:rsidRDefault="00320DAA">
            <w:pPr>
              <w:pStyle w:val="TableParagraph"/>
              <w:spacing w:before="1" w:line="223" w:lineRule="exact"/>
              <w:ind w:right="82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  <w:r w:rsidR="00A73DCF">
              <w:rPr>
                <w:spacing w:val="-5"/>
                <w:sz w:val="20"/>
              </w:rPr>
              <w:t>0</w:t>
            </w:r>
          </w:p>
        </w:tc>
      </w:tr>
      <w:tr w:rsidR="005D0110">
        <w:trPr>
          <w:trHeight w:val="243"/>
        </w:trPr>
        <w:tc>
          <w:tcPr>
            <w:tcW w:w="2612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5D0110" w:rsidRDefault="00320DAA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OSTALI</w:t>
            </w:r>
          </w:p>
        </w:tc>
        <w:tc>
          <w:tcPr>
            <w:tcW w:w="1445" w:type="dxa"/>
          </w:tcPr>
          <w:p w:rsidR="005D0110" w:rsidRDefault="00320DAA">
            <w:pPr>
              <w:pStyle w:val="TableParagraph"/>
              <w:spacing w:before="1" w:line="223" w:lineRule="exact"/>
              <w:ind w:right="8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A73DCF">
              <w:rPr>
                <w:spacing w:val="-5"/>
                <w:sz w:val="20"/>
              </w:rPr>
              <w:t>4</w:t>
            </w:r>
          </w:p>
        </w:tc>
      </w:tr>
      <w:tr w:rsidR="005D0110">
        <w:trPr>
          <w:trHeight w:val="244"/>
        </w:trPr>
        <w:tc>
          <w:tcPr>
            <w:tcW w:w="2612" w:type="dxa"/>
            <w:tcBorders>
              <w:bottom w:val="nil"/>
            </w:tcBorders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5D0110" w:rsidRDefault="00320DAA">
            <w:pPr>
              <w:pStyle w:val="TableParagraph"/>
              <w:spacing w:before="1" w:line="22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445" w:type="dxa"/>
            <w:tcBorders>
              <w:bottom w:val="nil"/>
            </w:tcBorders>
          </w:tcPr>
          <w:p w:rsidR="005D0110" w:rsidRDefault="00A73DCF">
            <w:pPr>
              <w:pStyle w:val="TableParagraph"/>
              <w:spacing w:before="1" w:line="223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390</w:t>
            </w:r>
          </w:p>
        </w:tc>
      </w:tr>
    </w:tbl>
    <w:p w:rsidR="005D0110" w:rsidRDefault="005D0110">
      <w:pPr>
        <w:spacing w:line="223" w:lineRule="exact"/>
        <w:rPr>
          <w:sz w:val="20"/>
        </w:rPr>
        <w:sectPr w:rsidR="005D0110">
          <w:pgSz w:w="11910" w:h="16840"/>
          <w:pgMar w:top="1320" w:right="1300" w:bottom="1495" w:left="118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2"/>
        <w:gridCol w:w="1969"/>
        <w:gridCol w:w="1445"/>
      </w:tblGrid>
      <w:tr w:rsidR="005D0110">
        <w:trPr>
          <w:trHeight w:val="244"/>
        </w:trPr>
        <w:tc>
          <w:tcPr>
            <w:tcW w:w="2612" w:type="dxa"/>
          </w:tcPr>
          <w:p w:rsidR="005D0110" w:rsidRDefault="00320DAA">
            <w:pPr>
              <w:pStyle w:val="TableParagraph"/>
              <w:spacing w:before="1" w:line="223" w:lineRule="exact"/>
              <w:ind w:right="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lastRenderedPageBreak/>
              <w:t>POSJETE</w:t>
            </w:r>
          </w:p>
        </w:tc>
        <w:tc>
          <w:tcPr>
            <w:tcW w:w="1969" w:type="dxa"/>
          </w:tcPr>
          <w:p w:rsidR="005D0110" w:rsidRDefault="00320DAA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STUDENTI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UNIPU</w:t>
            </w:r>
          </w:p>
        </w:tc>
        <w:tc>
          <w:tcPr>
            <w:tcW w:w="1445" w:type="dxa"/>
          </w:tcPr>
          <w:p w:rsidR="005D0110" w:rsidRPr="007E28A0" w:rsidRDefault="007E28A0">
            <w:pPr>
              <w:pStyle w:val="TableParagraph"/>
              <w:spacing w:before="1" w:line="223" w:lineRule="exact"/>
              <w:ind w:right="83"/>
              <w:rPr>
                <w:sz w:val="20"/>
              </w:rPr>
            </w:pPr>
            <w:r w:rsidRPr="007E28A0">
              <w:rPr>
                <w:spacing w:val="-2"/>
                <w:sz w:val="20"/>
              </w:rPr>
              <w:t>1.703</w:t>
            </w:r>
          </w:p>
        </w:tc>
      </w:tr>
      <w:tr w:rsidR="005D0110">
        <w:trPr>
          <w:trHeight w:val="244"/>
        </w:trPr>
        <w:tc>
          <w:tcPr>
            <w:tcW w:w="2612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5D0110" w:rsidRDefault="00320DAA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DJELATNICI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UNIPU</w:t>
            </w:r>
          </w:p>
        </w:tc>
        <w:tc>
          <w:tcPr>
            <w:tcW w:w="1445" w:type="dxa"/>
          </w:tcPr>
          <w:p w:rsidR="005D0110" w:rsidRPr="007E28A0" w:rsidRDefault="007E28A0" w:rsidP="007E28A0">
            <w:pPr>
              <w:pStyle w:val="TableParagraph"/>
              <w:spacing w:before="1" w:line="223" w:lineRule="exact"/>
              <w:ind w:right="83"/>
              <w:rPr>
                <w:sz w:val="20"/>
              </w:rPr>
            </w:pPr>
            <w:r w:rsidRPr="007E28A0">
              <w:rPr>
                <w:spacing w:val="-5"/>
                <w:sz w:val="20"/>
              </w:rPr>
              <w:t>585</w:t>
            </w:r>
          </w:p>
        </w:tc>
      </w:tr>
      <w:tr w:rsidR="005D0110">
        <w:trPr>
          <w:trHeight w:val="244"/>
        </w:trPr>
        <w:tc>
          <w:tcPr>
            <w:tcW w:w="2612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5D0110" w:rsidRDefault="00320DAA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OSTALI+Čitaonica</w:t>
            </w:r>
          </w:p>
        </w:tc>
        <w:tc>
          <w:tcPr>
            <w:tcW w:w="1445" w:type="dxa"/>
          </w:tcPr>
          <w:p w:rsidR="005D0110" w:rsidRPr="007E28A0" w:rsidRDefault="007E28A0">
            <w:pPr>
              <w:pStyle w:val="TableParagraph"/>
              <w:spacing w:before="1" w:line="223" w:lineRule="exact"/>
              <w:ind w:right="83"/>
              <w:rPr>
                <w:sz w:val="20"/>
              </w:rPr>
            </w:pPr>
            <w:r w:rsidRPr="007E28A0">
              <w:rPr>
                <w:spacing w:val="-5"/>
                <w:sz w:val="20"/>
              </w:rPr>
              <w:t>65</w:t>
            </w:r>
          </w:p>
        </w:tc>
      </w:tr>
      <w:tr w:rsidR="005D0110">
        <w:trPr>
          <w:trHeight w:val="245"/>
        </w:trPr>
        <w:tc>
          <w:tcPr>
            <w:tcW w:w="2612" w:type="dxa"/>
            <w:tcBorders>
              <w:bottom w:val="nil"/>
            </w:tcBorders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5D0110" w:rsidRDefault="00320DAA">
            <w:pPr>
              <w:pStyle w:val="TableParagraph"/>
              <w:spacing w:before="1" w:line="224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445" w:type="dxa"/>
            <w:tcBorders>
              <w:bottom w:val="nil"/>
            </w:tcBorders>
          </w:tcPr>
          <w:p w:rsidR="005D0110" w:rsidRDefault="007E28A0">
            <w:pPr>
              <w:pStyle w:val="TableParagraph"/>
              <w:spacing w:before="1" w:line="224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2.353</w:t>
            </w:r>
          </w:p>
        </w:tc>
      </w:tr>
      <w:tr w:rsidR="005D0110">
        <w:trPr>
          <w:trHeight w:val="288"/>
        </w:trPr>
        <w:tc>
          <w:tcPr>
            <w:tcW w:w="2612" w:type="dxa"/>
            <w:tcBorders>
              <w:top w:val="nil"/>
              <w:bottom w:val="nil"/>
            </w:tcBorders>
            <w:shd w:val="clear" w:color="auto" w:fill="5B9BD4"/>
          </w:tcPr>
          <w:p w:rsidR="005D0110" w:rsidRDefault="00320DAA">
            <w:pPr>
              <w:pStyle w:val="TableParagraph"/>
              <w:spacing w:before="20"/>
              <w:ind w:right="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KORIŠTENA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GRAĐA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5B9BD4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5B9BD4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D0110">
        <w:trPr>
          <w:trHeight w:val="244"/>
        </w:trPr>
        <w:tc>
          <w:tcPr>
            <w:tcW w:w="2612" w:type="dxa"/>
            <w:tcBorders>
              <w:top w:val="nil"/>
            </w:tcBorders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5D0110" w:rsidRDefault="00320DAA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1445" w:type="dxa"/>
            <w:tcBorders>
              <w:top w:val="nil"/>
            </w:tcBorders>
          </w:tcPr>
          <w:p w:rsidR="005D0110" w:rsidRPr="007E28A0" w:rsidRDefault="007E28A0">
            <w:pPr>
              <w:pStyle w:val="TableParagraph"/>
              <w:spacing w:before="1" w:line="223" w:lineRule="exact"/>
              <w:ind w:right="83"/>
              <w:rPr>
                <w:sz w:val="20"/>
              </w:rPr>
            </w:pPr>
            <w:r>
              <w:rPr>
                <w:sz w:val="20"/>
              </w:rPr>
              <w:t>2.349</w:t>
            </w:r>
          </w:p>
        </w:tc>
      </w:tr>
      <w:tr w:rsidR="005D0110">
        <w:trPr>
          <w:trHeight w:val="244"/>
        </w:trPr>
        <w:tc>
          <w:tcPr>
            <w:tcW w:w="2612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5D0110" w:rsidRDefault="00320DAA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ČASOPISI</w:t>
            </w:r>
          </w:p>
        </w:tc>
        <w:tc>
          <w:tcPr>
            <w:tcW w:w="1445" w:type="dxa"/>
          </w:tcPr>
          <w:p w:rsidR="005D0110" w:rsidRPr="007E28A0" w:rsidRDefault="007E28A0">
            <w:pPr>
              <w:pStyle w:val="TableParagraph"/>
              <w:spacing w:before="1" w:line="223" w:lineRule="exact"/>
              <w:ind w:right="83"/>
              <w:rPr>
                <w:sz w:val="20"/>
              </w:rPr>
            </w:pPr>
            <w:r w:rsidRPr="007E28A0">
              <w:rPr>
                <w:spacing w:val="-5"/>
                <w:sz w:val="20"/>
              </w:rPr>
              <w:t>48</w:t>
            </w:r>
          </w:p>
        </w:tc>
      </w:tr>
      <w:tr w:rsidR="005D0110">
        <w:trPr>
          <w:trHeight w:val="244"/>
        </w:trPr>
        <w:tc>
          <w:tcPr>
            <w:tcW w:w="2612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5D0110" w:rsidRDefault="00320DAA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GRAĐA</w:t>
            </w:r>
          </w:p>
        </w:tc>
        <w:tc>
          <w:tcPr>
            <w:tcW w:w="1445" w:type="dxa"/>
          </w:tcPr>
          <w:p w:rsidR="005D0110" w:rsidRPr="007E28A0" w:rsidRDefault="007E28A0">
            <w:pPr>
              <w:pStyle w:val="TableParagraph"/>
              <w:spacing w:before="1" w:line="223" w:lineRule="exact"/>
              <w:ind w:right="82"/>
              <w:rPr>
                <w:sz w:val="20"/>
              </w:rPr>
            </w:pPr>
            <w:r w:rsidRPr="007E28A0">
              <w:rPr>
                <w:spacing w:val="-10"/>
                <w:sz w:val="20"/>
              </w:rPr>
              <w:t>1</w:t>
            </w:r>
          </w:p>
        </w:tc>
      </w:tr>
      <w:tr w:rsidR="005D0110">
        <w:trPr>
          <w:trHeight w:val="243"/>
        </w:trPr>
        <w:tc>
          <w:tcPr>
            <w:tcW w:w="2612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5D0110" w:rsidRDefault="00320DAA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OCJENSKI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RADOVI</w:t>
            </w:r>
          </w:p>
        </w:tc>
        <w:tc>
          <w:tcPr>
            <w:tcW w:w="1445" w:type="dxa"/>
          </w:tcPr>
          <w:p w:rsidR="005D0110" w:rsidRPr="007E28A0" w:rsidRDefault="007E28A0">
            <w:pPr>
              <w:pStyle w:val="TableParagraph"/>
              <w:spacing w:before="1" w:line="223" w:lineRule="exact"/>
              <w:ind w:right="82"/>
              <w:rPr>
                <w:sz w:val="20"/>
              </w:rPr>
            </w:pPr>
            <w:r w:rsidRPr="007E28A0">
              <w:rPr>
                <w:spacing w:val="-10"/>
                <w:sz w:val="20"/>
              </w:rPr>
              <w:t>8</w:t>
            </w:r>
          </w:p>
        </w:tc>
      </w:tr>
      <w:tr w:rsidR="005D0110">
        <w:trPr>
          <w:trHeight w:val="248"/>
        </w:trPr>
        <w:tc>
          <w:tcPr>
            <w:tcW w:w="2612" w:type="dxa"/>
          </w:tcPr>
          <w:p w:rsidR="005D0110" w:rsidRDefault="005D011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</w:tcPr>
          <w:p w:rsidR="005D0110" w:rsidRDefault="00320DAA">
            <w:pPr>
              <w:pStyle w:val="TableParagraph"/>
              <w:spacing w:before="6" w:line="22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445" w:type="dxa"/>
          </w:tcPr>
          <w:p w:rsidR="005D0110" w:rsidRDefault="00320DAA">
            <w:pPr>
              <w:pStyle w:val="TableParagraph"/>
              <w:spacing w:before="6" w:line="223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</w:t>
            </w:r>
            <w:r w:rsidR="007E28A0">
              <w:rPr>
                <w:b/>
                <w:spacing w:val="-2"/>
                <w:sz w:val="20"/>
              </w:rPr>
              <w:t>406</w:t>
            </w:r>
          </w:p>
        </w:tc>
      </w:tr>
    </w:tbl>
    <w:p w:rsidR="005D0110" w:rsidRDefault="005D0110">
      <w:pPr>
        <w:pStyle w:val="BodyText"/>
      </w:pPr>
    </w:p>
    <w:p w:rsidR="005D0110" w:rsidRDefault="005D0110">
      <w:pPr>
        <w:pStyle w:val="BodyText"/>
      </w:pPr>
    </w:p>
    <w:p w:rsidR="005D0110" w:rsidRDefault="005D0110">
      <w:pPr>
        <w:pStyle w:val="BodyText"/>
        <w:spacing w:before="14"/>
      </w:pPr>
    </w:p>
    <w:p w:rsidR="005D0110" w:rsidRDefault="00320DAA">
      <w:pPr>
        <w:pStyle w:val="Heading1"/>
        <w:rPr>
          <w:u w:val="none"/>
        </w:rPr>
      </w:pPr>
      <w:r>
        <w:rPr>
          <w:spacing w:val="-2"/>
        </w:rPr>
        <w:t>DABAR</w:t>
      </w:r>
    </w:p>
    <w:p w:rsidR="005D0110" w:rsidRDefault="005D0110">
      <w:pPr>
        <w:pStyle w:val="BodyText"/>
        <w:rPr>
          <w:b/>
        </w:rPr>
      </w:pPr>
    </w:p>
    <w:p w:rsidR="005D0110" w:rsidRDefault="005D0110">
      <w:pPr>
        <w:pStyle w:val="BodyText"/>
        <w:spacing w:before="132"/>
        <w:rPr>
          <w:b/>
        </w:rPr>
      </w:pPr>
    </w:p>
    <w:p w:rsidR="005D0110" w:rsidRDefault="00320DAA">
      <w:pPr>
        <w:pStyle w:val="BodyText"/>
        <w:spacing w:before="1" w:line="360" w:lineRule="auto"/>
        <w:ind w:left="236" w:right="111" w:firstLine="706"/>
        <w:jc w:val="both"/>
      </w:pPr>
      <w:r>
        <w:t>Godine 2015. u sklopu Digitalnih akademskih arhiva i repozitorija (DABAR) uspostavljen je</w:t>
      </w:r>
      <w:r>
        <w:rPr>
          <w:spacing w:val="40"/>
        </w:rPr>
        <w:t xml:space="preserve"> </w:t>
      </w:r>
      <w:r>
        <w:t xml:space="preserve">institucijski repozitorij Sveučilišta Jurja Dobrile u Puli (dostupno na: </w:t>
      </w:r>
      <w:hyperlink r:id="rId6">
        <w:r>
          <w:rPr>
            <w:color w:val="0000FF"/>
            <w:u w:val="single" w:color="0000FF"/>
          </w:rPr>
          <w:t>https://repozitorij.unipu.hr/</w:t>
        </w:r>
      </w:hyperlink>
      <w:r>
        <w:t>). Repozitorij je zbirka koja okuplja i trajno pohranjuje rezultate znanstveno-istraživačkog, intelektualnog i kreativnog rada Sveučilišta. Na taj način digitalni repozitorij</w:t>
      </w:r>
      <w:r>
        <w:rPr>
          <w:spacing w:val="-1"/>
        </w:rPr>
        <w:t xml:space="preserve"> </w:t>
      </w:r>
      <w:r>
        <w:t>povećava vidljivost i</w:t>
      </w:r>
      <w:r>
        <w:rPr>
          <w:spacing w:val="-1"/>
        </w:rPr>
        <w:t xml:space="preserve"> </w:t>
      </w:r>
      <w:r>
        <w:t>citiranost samih radova, doprinosi</w:t>
      </w:r>
      <w:r>
        <w:rPr>
          <w:spacing w:val="-1"/>
        </w:rPr>
        <w:t xml:space="preserve"> </w:t>
      </w:r>
      <w:r>
        <w:t>transparentnosti</w:t>
      </w:r>
      <w:r>
        <w:rPr>
          <w:spacing w:val="-1"/>
        </w:rPr>
        <w:t xml:space="preserve"> </w:t>
      </w:r>
      <w:r>
        <w:t>te potiče i ubrzava dijeljenje informacija u znanstvenoj i akademskoj zajednici. Pohranjivanjem u digitalnom repozitoriju radovi su trajno zaštićeni od gubitka.</w:t>
      </w:r>
    </w:p>
    <w:p w:rsidR="005D0110" w:rsidRDefault="00320DAA">
      <w:pPr>
        <w:pStyle w:val="BodyText"/>
        <w:spacing w:before="1" w:line="360" w:lineRule="auto"/>
        <w:ind w:left="236" w:right="111"/>
        <w:jc w:val="both"/>
      </w:pPr>
      <w:r>
        <w:t xml:space="preserve">Repozitorij je 2017. godine dodan u </w:t>
      </w:r>
      <w:r>
        <w:rPr>
          <w:i/>
          <w:u w:val="single"/>
        </w:rPr>
        <w:t>OpenDOAR</w:t>
      </w:r>
      <w:r>
        <w:rPr>
          <w:i/>
        </w:rPr>
        <w:t xml:space="preserve"> </w:t>
      </w:r>
      <w:r>
        <w:rPr>
          <w:u w:val="single"/>
        </w:rPr>
        <w:t>(</w:t>
      </w:r>
      <w:r>
        <w:t xml:space="preserve">direktorij institucijskih repozitorija u otvorenom pristupu) , a 2019. godine u </w:t>
      </w:r>
      <w:r>
        <w:rPr>
          <w:i/>
          <w:u w:val="single"/>
        </w:rPr>
        <w:t xml:space="preserve">OpenAIR </w:t>
      </w:r>
      <w:r>
        <w:t>(Horizon2020 projekt Europske komisije koji promiče provedbu otvorenog pristupa znanstvenim publikacijama i istraživačkim podacima) što ga čini trećim u Hrvatskoj po broju radova u otvorenom pristupu. Uključivanjem repozitorija u navedene pan-europske infrastrukture ispunjavaju se obveze objave u otvorenom</w:t>
      </w:r>
      <w:r>
        <w:rPr>
          <w:spacing w:val="-6"/>
        </w:rPr>
        <w:t xml:space="preserve"> </w:t>
      </w:r>
      <w:r>
        <w:t xml:space="preserve">pristupu koju nalaže Europska komisija za sve </w:t>
      </w:r>
      <w:r>
        <w:rPr>
          <w:i/>
        </w:rPr>
        <w:t xml:space="preserve">Horizon2020 </w:t>
      </w:r>
      <w:r>
        <w:t>projekte kao i obvezu pohrane istraživačkih podataka za određena znanstvena područja.</w:t>
      </w:r>
    </w:p>
    <w:p w:rsidR="005D0110" w:rsidRDefault="00320DAA">
      <w:pPr>
        <w:pStyle w:val="BodyText"/>
        <w:spacing w:before="3" w:line="360" w:lineRule="auto"/>
        <w:ind w:left="236" w:right="115"/>
        <w:jc w:val="both"/>
      </w:pPr>
      <w:r>
        <w:t xml:space="preserve">Na godišnjoj konferenciji </w:t>
      </w:r>
      <w:r>
        <w:rPr>
          <w:b/>
        </w:rPr>
        <w:t>Dani e-infrastrukture - SRCE DEI 2021</w:t>
      </w:r>
      <w:r>
        <w:rPr>
          <w:b/>
          <w:spacing w:val="80"/>
        </w:rPr>
        <w:t xml:space="preserve"> </w:t>
      </w:r>
      <w:r>
        <w:t>Sveučilištu Jurja Dobrile u Puli dodijeljeno je priznanje za promicanje otvorenog pristupa. Institucijski repozitorij Sveučilišta predstavljen je kao jedan od najotvorenijih repozitorija u Hrvatskoj.</w:t>
      </w:r>
    </w:p>
    <w:p w:rsidR="005D0110" w:rsidRDefault="00320DAA">
      <w:pPr>
        <w:spacing w:before="2" w:line="360" w:lineRule="auto"/>
        <w:ind w:left="236" w:right="114"/>
        <w:jc w:val="both"/>
        <w:rPr>
          <w:b/>
          <w:sz w:val="24"/>
        </w:rPr>
      </w:pPr>
      <w:r>
        <w:rPr>
          <w:sz w:val="24"/>
        </w:rPr>
        <w:t>U srpnju 2021. Sveučilište Jurja Dobrile u Puli potpisuje sa Sveučilišnim računarskim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centrom SRCE i ostalim hrvatskim sveučilištima, konzorcijski sporazum o </w:t>
      </w:r>
      <w:r>
        <w:rPr>
          <w:b/>
          <w:sz w:val="24"/>
        </w:rPr>
        <w:t>Inicijativi za Hrvatski oblak za otvorenu znanost (HR-OOZ).</w:t>
      </w:r>
    </w:p>
    <w:p w:rsidR="005D0110" w:rsidRDefault="00320DAA">
      <w:pPr>
        <w:pStyle w:val="BodyText"/>
        <w:spacing w:line="360" w:lineRule="auto"/>
        <w:ind w:left="236" w:right="120"/>
        <w:jc w:val="both"/>
      </w:pPr>
      <w:r>
        <w:t>U srpnju 2022. Repozitorij</w:t>
      </w:r>
      <w:r>
        <w:rPr>
          <w:spacing w:val="-5"/>
        </w:rPr>
        <w:t xml:space="preserve"> </w:t>
      </w:r>
      <w:r>
        <w:t>Sveučilišta je registriran na v4 sučelje u OpenAIRE-u kako bi</w:t>
      </w:r>
      <w:r>
        <w:rPr>
          <w:spacing w:val="-2"/>
        </w:rPr>
        <w:t xml:space="preserve"> </w:t>
      </w:r>
      <w:r>
        <w:t>bilo u skladu sa europskom</w:t>
      </w:r>
      <w:r>
        <w:rPr>
          <w:spacing w:val="-1"/>
        </w:rPr>
        <w:t xml:space="preserve"> </w:t>
      </w:r>
      <w:r>
        <w:t>znanstvenom-istraživačkom infrastrukturom</w:t>
      </w:r>
      <w:r>
        <w:rPr>
          <w:spacing w:val="-1"/>
        </w:rPr>
        <w:t xml:space="preserve"> </w:t>
      </w:r>
      <w:r>
        <w:t>za pohranu, pronalaženje</w:t>
      </w:r>
      <w:r>
        <w:rPr>
          <w:spacing w:val="40"/>
        </w:rPr>
        <w:t xml:space="preserve"> </w:t>
      </w:r>
      <w:r>
        <w:t>i ponovno korištenje podataka.</w:t>
      </w:r>
    </w:p>
    <w:p w:rsidR="005D0110" w:rsidRDefault="005D0110">
      <w:pPr>
        <w:spacing w:line="360" w:lineRule="auto"/>
        <w:jc w:val="both"/>
        <w:sectPr w:rsidR="005D0110">
          <w:type w:val="continuous"/>
          <w:pgSz w:w="11910" w:h="16840"/>
          <w:pgMar w:top="1380" w:right="1300" w:bottom="280" w:left="1180" w:header="720" w:footer="720" w:gutter="0"/>
          <w:cols w:space="720"/>
        </w:sectPr>
      </w:pPr>
    </w:p>
    <w:p w:rsidR="005D0110" w:rsidRDefault="00320DAA">
      <w:pPr>
        <w:pStyle w:val="BodyText"/>
        <w:spacing w:before="62"/>
        <w:ind w:left="236"/>
      </w:pPr>
      <w:r>
        <w:lastRenderedPageBreak/>
        <w:t>Ukupan</w:t>
      </w:r>
      <w:r>
        <w:rPr>
          <w:spacing w:val="-1"/>
        </w:rPr>
        <w:t xml:space="preserve"> </w:t>
      </w:r>
      <w:r>
        <w:t>broj</w:t>
      </w:r>
      <w:r>
        <w:rPr>
          <w:spacing w:val="-7"/>
        </w:rPr>
        <w:t xml:space="preserve"> </w:t>
      </w:r>
      <w:r>
        <w:t>radova koji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unesen</w:t>
      </w:r>
      <w:r>
        <w:rPr>
          <w:spacing w:val="-4"/>
        </w:rPr>
        <w:t xml:space="preserve"> </w:t>
      </w:r>
      <w:r>
        <w:t>u</w:t>
      </w:r>
      <w:r>
        <w:rPr>
          <w:spacing w:val="2"/>
        </w:rPr>
        <w:t xml:space="preserve"> </w:t>
      </w:r>
      <w:r w:rsidR="00456C18">
        <w:t>2023./2024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godini:</w:t>
      </w:r>
    </w:p>
    <w:p w:rsidR="005D0110" w:rsidRDefault="005D0110">
      <w:pPr>
        <w:pStyle w:val="BodyText"/>
        <w:rPr>
          <w:sz w:val="20"/>
        </w:rPr>
      </w:pPr>
    </w:p>
    <w:p w:rsidR="005D0110" w:rsidRDefault="005D0110">
      <w:pPr>
        <w:pStyle w:val="BodyText"/>
        <w:spacing w:before="103" w:after="1"/>
        <w:rPr>
          <w:sz w:val="20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4"/>
        <w:gridCol w:w="2800"/>
        <w:gridCol w:w="2804"/>
      </w:tblGrid>
      <w:tr w:rsidR="005D0110">
        <w:trPr>
          <w:trHeight w:val="436"/>
        </w:trPr>
        <w:tc>
          <w:tcPr>
            <w:tcW w:w="2804" w:type="dxa"/>
            <w:shd w:val="clear" w:color="auto" w:fill="9CC2E4"/>
          </w:tcPr>
          <w:p w:rsidR="005D0110" w:rsidRDefault="005D011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800" w:type="dxa"/>
            <w:shd w:val="clear" w:color="auto" w:fill="9CC2E4"/>
          </w:tcPr>
          <w:p w:rsidR="005D0110" w:rsidRDefault="00320DAA">
            <w:pPr>
              <w:pStyle w:val="TableParagraph"/>
              <w:spacing w:before="1"/>
              <w:ind w:right="9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UKUPNO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(od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2015.)</w:t>
            </w:r>
          </w:p>
        </w:tc>
        <w:tc>
          <w:tcPr>
            <w:tcW w:w="2804" w:type="dxa"/>
            <w:shd w:val="clear" w:color="auto" w:fill="9CC2E4"/>
          </w:tcPr>
          <w:p w:rsidR="005D0110" w:rsidRDefault="00456C18">
            <w:pPr>
              <w:pStyle w:val="TableParagraph"/>
              <w:spacing w:before="1"/>
              <w:ind w:right="9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2023./2024</w:t>
            </w:r>
            <w:r w:rsidR="00320DAA">
              <w:rPr>
                <w:rFonts w:ascii="Times New Roman"/>
                <w:b/>
                <w:spacing w:val="-2"/>
              </w:rPr>
              <w:t>.</w:t>
            </w:r>
          </w:p>
        </w:tc>
      </w:tr>
      <w:tr w:rsidR="005D0110">
        <w:trPr>
          <w:trHeight w:val="402"/>
        </w:trPr>
        <w:tc>
          <w:tcPr>
            <w:tcW w:w="2804" w:type="dxa"/>
            <w:shd w:val="clear" w:color="auto" w:fill="9CC2E4"/>
          </w:tcPr>
          <w:p w:rsidR="005D0110" w:rsidRDefault="00320DAA">
            <w:pPr>
              <w:pStyle w:val="TableParagraph"/>
              <w:ind w:left="110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FILOZOFSKI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FAKULTET</w:t>
            </w:r>
          </w:p>
        </w:tc>
        <w:tc>
          <w:tcPr>
            <w:tcW w:w="2800" w:type="dxa"/>
          </w:tcPr>
          <w:p w:rsidR="005D0110" w:rsidRDefault="00320DAA">
            <w:pPr>
              <w:pStyle w:val="TableParagraph"/>
              <w:spacing w:line="249" w:lineRule="exact"/>
              <w:ind w:right="9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548</w:t>
            </w:r>
          </w:p>
        </w:tc>
        <w:tc>
          <w:tcPr>
            <w:tcW w:w="2804" w:type="dxa"/>
          </w:tcPr>
          <w:p w:rsidR="005D0110" w:rsidRDefault="00320DAA">
            <w:pPr>
              <w:pStyle w:val="TableParagraph"/>
              <w:spacing w:before="1"/>
              <w:ind w:righ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1</w:t>
            </w:r>
            <w:r w:rsidR="00456C18">
              <w:rPr>
                <w:rFonts w:ascii="Times New Roman"/>
                <w:b/>
                <w:spacing w:val="-5"/>
              </w:rPr>
              <w:t>02</w:t>
            </w:r>
          </w:p>
        </w:tc>
      </w:tr>
      <w:tr w:rsidR="005D0110">
        <w:trPr>
          <w:trHeight w:val="402"/>
        </w:trPr>
        <w:tc>
          <w:tcPr>
            <w:tcW w:w="2804" w:type="dxa"/>
            <w:shd w:val="clear" w:color="auto" w:fill="9CC2E4"/>
          </w:tcPr>
          <w:p w:rsidR="005D0110" w:rsidRDefault="00320DAA">
            <w:pPr>
              <w:pStyle w:val="TableParagraph"/>
              <w:ind w:left="11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MUZIČKA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AKADEMIJA</w:t>
            </w:r>
          </w:p>
        </w:tc>
        <w:tc>
          <w:tcPr>
            <w:tcW w:w="2800" w:type="dxa"/>
          </w:tcPr>
          <w:p w:rsidR="005D0110" w:rsidRDefault="00690361">
            <w:pPr>
              <w:pStyle w:val="TableParagraph"/>
              <w:spacing w:line="249" w:lineRule="exact"/>
              <w:ind w:right="1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 xml:space="preserve">   </w:t>
            </w:r>
            <w:r w:rsidR="00320DAA">
              <w:rPr>
                <w:rFonts w:ascii="Times New Roman"/>
                <w:spacing w:val="-5"/>
              </w:rPr>
              <w:t>138</w:t>
            </w:r>
          </w:p>
        </w:tc>
        <w:tc>
          <w:tcPr>
            <w:tcW w:w="2804" w:type="dxa"/>
          </w:tcPr>
          <w:p w:rsidR="005D0110" w:rsidRDefault="00456C18">
            <w:pPr>
              <w:pStyle w:val="TableParagraph"/>
              <w:spacing w:before="1"/>
              <w:ind w:righ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21</w:t>
            </w:r>
          </w:p>
        </w:tc>
      </w:tr>
      <w:tr w:rsidR="005D0110">
        <w:trPr>
          <w:trHeight w:val="408"/>
        </w:trPr>
        <w:tc>
          <w:tcPr>
            <w:tcW w:w="2804" w:type="dxa"/>
            <w:shd w:val="clear" w:color="auto" w:fill="9CC2E4"/>
          </w:tcPr>
          <w:p w:rsidR="005D0110" w:rsidRDefault="00320DAA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UKUPNO</w:t>
            </w:r>
          </w:p>
        </w:tc>
        <w:tc>
          <w:tcPr>
            <w:tcW w:w="2800" w:type="dxa"/>
          </w:tcPr>
          <w:p w:rsidR="005D0110" w:rsidRDefault="00320DAA">
            <w:pPr>
              <w:pStyle w:val="TableParagraph"/>
              <w:spacing w:line="249" w:lineRule="exact"/>
              <w:ind w:right="9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686</w:t>
            </w:r>
          </w:p>
        </w:tc>
        <w:tc>
          <w:tcPr>
            <w:tcW w:w="2804" w:type="dxa"/>
          </w:tcPr>
          <w:p w:rsidR="005D0110" w:rsidRDefault="00320DAA">
            <w:pPr>
              <w:pStyle w:val="TableParagraph"/>
              <w:spacing w:before="1"/>
              <w:ind w:righ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1</w:t>
            </w:r>
            <w:r w:rsidR="00456C18">
              <w:rPr>
                <w:rFonts w:ascii="Times New Roman"/>
                <w:b/>
                <w:spacing w:val="-5"/>
              </w:rPr>
              <w:t>23</w:t>
            </w:r>
          </w:p>
        </w:tc>
      </w:tr>
    </w:tbl>
    <w:p w:rsidR="005D0110" w:rsidRDefault="005D0110">
      <w:pPr>
        <w:pStyle w:val="BodyText"/>
      </w:pPr>
    </w:p>
    <w:p w:rsidR="005D0110" w:rsidRDefault="005D0110">
      <w:pPr>
        <w:pStyle w:val="BodyText"/>
      </w:pPr>
    </w:p>
    <w:p w:rsidR="005D0110" w:rsidRDefault="005D0110">
      <w:pPr>
        <w:pStyle w:val="BodyText"/>
        <w:spacing w:before="135"/>
      </w:pPr>
    </w:p>
    <w:p w:rsidR="005D0110" w:rsidRDefault="00320DAA">
      <w:pPr>
        <w:pStyle w:val="Heading1"/>
        <w:rPr>
          <w:u w:val="none"/>
        </w:rPr>
      </w:pPr>
      <w:r>
        <w:t>KNJIŽNIČNO</w:t>
      </w:r>
      <w:r>
        <w:rPr>
          <w:spacing w:val="-5"/>
        </w:rPr>
        <w:t xml:space="preserve"> </w:t>
      </w:r>
      <w:r>
        <w:rPr>
          <w:spacing w:val="-2"/>
        </w:rPr>
        <w:t>OSOBLJE</w:t>
      </w:r>
    </w:p>
    <w:p w:rsidR="005D0110" w:rsidRDefault="005D0110">
      <w:pPr>
        <w:pStyle w:val="BodyText"/>
        <w:spacing w:before="269"/>
        <w:rPr>
          <w:b/>
        </w:rPr>
      </w:pPr>
    </w:p>
    <w:p w:rsidR="005D0110" w:rsidRDefault="00320DAA" w:rsidP="001D43F7">
      <w:pPr>
        <w:pStyle w:val="BodyText"/>
        <w:ind w:left="596"/>
        <w:jc w:val="both"/>
      </w:pPr>
      <w:r>
        <w:t>U</w:t>
      </w:r>
      <w:r>
        <w:rPr>
          <w:spacing w:val="-6"/>
        </w:rPr>
        <w:t xml:space="preserve"> </w:t>
      </w:r>
      <w:r>
        <w:t>knjižnici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zaposlena</w:t>
      </w:r>
      <w:r>
        <w:rPr>
          <w:spacing w:val="1"/>
        </w:rPr>
        <w:t xml:space="preserve"> </w:t>
      </w:r>
      <w:r>
        <w:t>jedna</w:t>
      </w:r>
      <w:r>
        <w:rPr>
          <w:spacing w:val="-3"/>
        </w:rPr>
        <w:t xml:space="preserve"> </w:t>
      </w:r>
      <w:r>
        <w:t>djelatnica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radnom</w:t>
      </w:r>
      <w:r>
        <w:rPr>
          <w:spacing w:val="-7"/>
        </w:rPr>
        <w:t xml:space="preserve"> </w:t>
      </w:r>
      <w:r>
        <w:t>mjestu</w:t>
      </w:r>
      <w:r>
        <w:rPr>
          <w:spacing w:val="-3"/>
        </w:rPr>
        <w:t xml:space="preserve"> </w:t>
      </w:r>
      <w:r>
        <w:t>voditeljice</w:t>
      </w:r>
      <w:r>
        <w:rPr>
          <w:spacing w:val="-3"/>
        </w:rPr>
        <w:t xml:space="preserve"> </w:t>
      </w:r>
      <w:r>
        <w:t>Ogranka</w:t>
      </w:r>
      <w:r>
        <w:rPr>
          <w:spacing w:val="-3"/>
        </w:rPr>
        <w:t xml:space="preserve"> </w:t>
      </w:r>
      <w:r>
        <w:rPr>
          <w:spacing w:val="-2"/>
        </w:rPr>
        <w:t>Knjižnice.</w:t>
      </w:r>
    </w:p>
    <w:p w:rsidR="005D0110" w:rsidRDefault="00320DAA" w:rsidP="001D43F7">
      <w:pPr>
        <w:pStyle w:val="BodyText"/>
        <w:spacing w:before="142"/>
        <w:ind w:left="236"/>
        <w:jc w:val="both"/>
      </w:pPr>
      <w:r>
        <w:t>Osim</w:t>
      </w:r>
      <w:r>
        <w:rPr>
          <w:spacing w:val="-4"/>
        </w:rPr>
        <w:t xml:space="preserve"> </w:t>
      </w:r>
      <w:r>
        <w:t>istraživanja</w:t>
      </w:r>
      <w:r>
        <w:rPr>
          <w:spacing w:val="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praćenja</w:t>
      </w:r>
      <w:r>
        <w:rPr>
          <w:spacing w:val="-3"/>
        </w:rPr>
        <w:t xml:space="preserve"> </w:t>
      </w:r>
      <w:r>
        <w:t>potreba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zahtjeva</w:t>
      </w:r>
      <w:r>
        <w:rPr>
          <w:spacing w:val="-3"/>
        </w:rPr>
        <w:t xml:space="preserve"> </w:t>
      </w:r>
      <w:r>
        <w:t>korisnika, nabave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stručne</w:t>
      </w:r>
      <w:r>
        <w:rPr>
          <w:spacing w:val="-2"/>
        </w:rPr>
        <w:t xml:space="preserve"> obrade,</w:t>
      </w:r>
    </w:p>
    <w:p w:rsidR="005D0110" w:rsidRDefault="00320DAA" w:rsidP="001D43F7">
      <w:pPr>
        <w:pStyle w:val="BodyText"/>
        <w:spacing w:before="137" w:line="360" w:lineRule="auto"/>
        <w:ind w:left="236"/>
        <w:jc w:val="both"/>
      </w:pPr>
      <w:r>
        <w:t>knjižničarka</w:t>
      </w:r>
      <w:r>
        <w:rPr>
          <w:spacing w:val="-5"/>
        </w:rPr>
        <w:t xml:space="preserve"> </w:t>
      </w:r>
      <w:r>
        <w:t>se brine</w:t>
      </w:r>
      <w:r>
        <w:rPr>
          <w:spacing w:val="-5"/>
        </w:rPr>
        <w:t xml:space="preserve"> </w:t>
      </w:r>
      <w:r>
        <w:t>o smještaju i</w:t>
      </w:r>
      <w:r>
        <w:rPr>
          <w:spacing w:val="-12"/>
        </w:rPr>
        <w:t xml:space="preserve"> </w:t>
      </w:r>
      <w:r>
        <w:t>čuvanju</w:t>
      </w:r>
      <w:r>
        <w:rPr>
          <w:spacing w:val="-4"/>
        </w:rPr>
        <w:t xml:space="preserve"> </w:t>
      </w:r>
      <w:r>
        <w:t>knjižne</w:t>
      </w:r>
      <w:r>
        <w:rPr>
          <w:spacing w:val="-1"/>
        </w:rPr>
        <w:t xml:space="preserve"> </w:t>
      </w:r>
      <w:r>
        <w:t>građe,</w:t>
      </w:r>
      <w:r>
        <w:rPr>
          <w:spacing w:val="-2"/>
        </w:rPr>
        <w:t xml:space="preserve"> </w:t>
      </w:r>
      <w:r>
        <w:t>neposredno</w:t>
      </w:r>
      <w:r>
        <w:rPr>
          <w:spacing w:val="-4"/>
        </w:rPr>
        <w:t xml:space="preserve"> </w:t>
      </w:r>
      <w:r>
        <w:t>radi</w:t>
      </w:r>
      <w:r>
        <w:rPr>
          <w:spacing w:val="-12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korisnicima (pružanje informacija i poduka korisnika) te održava veze sa srodnim knjižnicama i Sveučilišnom knjižnicom. Od 17.3.2023. u knjižnici je zaposlena studentica (preko</w:t>
      </w:r>
    </w:p>
    <w:p w:rsidR="005D0110" w:rsidRPr="00237750" w:rsidRDefault="00320DAA" w:rsidP="00237750">
      <w:pPr>
        <w:pStyle w:val="BodyText"/>
        <w:spacing w:before="2" w:line="360" w:lineRule="auto"/>
        <w:ind w:left="236"/>
        <w:jc w:val="both"/>
        <w:rPr>
          <w:spacing w:val="-2"/>
        </w:rPr>
      </w:pPr>
      <w:r>
        <w:t>studentskog</w:t>
      </w:r>
      <w:r>
        <w:rPr>
          <w:spacing w:val="-4"/>
        </w:rPr>
        <w:t xml:space="preserve"> </w:t>
      </w:r>
      <w:r>
        <w:t>ugovora)</w:t>
      </w:r>
      <w:r>
        <w:rPr>
          <w:spacing w:val="-2"/>
        </w:rPr>
        <w:t xml:space="preserve"> </w:t>
      </w:r>
      <w:r>
        <w:t>na 5</w:t>
      </w:r>
      <w:r>
        <w:rPr>
          <w:spacing w:val="1"/>
        </w:rPr>
        <w:t xml:space="preserve"> </w:t>
      </w:r>
      <w:r>
        <w:t>sati</w:t>
      </w:r>
      <w:r>
        <w:rPr>
          <w:spacing w:val="-8"/>
        </w:rPr>
        <w:t xml:space="preserve"> </w:t>
      </w:r>
      <w:r>
        <w:t>kao</w:t>
      </w:r>
      <w:r>
        <w:rPr>
          <w:spacing w:val="6"/>
        </w:rPr>
        <w:t xml:space="preserve"> </w:t>
      </w:r>
      <w:r>
        <w:rPr>
          <w:spacing w:val="-2"/>
        </w:rPr>
        <w:t>ispomoć.</w:t>
      </w:r>
      <w:r w:rsidR="001D43F7">
        <w:rPr>
          <w:spacing w:val="-2"/>
        </w:rPr>
        <w:t xml:space="preserve"> Studentica je radila do 1.7.2024. godine. Voditeljica knjižnice je 1.4.2024.</w:t>
      </w:r>
      <w:r w:rsidR="004D75F0">
        <w:rPr>
          <w:spacing w:val="-2"/>
        </w:rPr>
        <w:t xml:space="preserve"> </w:t>
      </w:r>
      <w:r w:rsidR="001D43F7">
        <w:rPr>
          <w:spacing w:val="-2"/>
        </w:rPr>
        <w:t>ostala na porodiljnom, a 1.7.2024. došla je zamjena – diplomirana knjižničarka Mirjana Valentić.</w:t>
      </w:r>
    </w:p>
    <w:p w:rsidR="004D75F0" w:rsidRDefault="004D75F0">
      <w:pPr>
        <w:pStyle w:val="BodyText"/>
        <w:spacing w:before="160"/>
        <w:rPr>
          <w:b/>
        </w:rPr>
      </w:pPr>
    </w:p>
    <w:p w:rsidR="004D75F0" w:rsidRDefault="004D75F0">
      <w:pPr>
        <w:ind w:left="596"/>
        <w:rPr>
          <w:b/>
          <w:sz w:val="24"/>
          <w:u w:val="single"/>
        </w:rPr>
      </w:pPr>
    </w:p>
    <w:p w:rsidR="005D0110" w:rsidRDefault="00320DAA">
      <w:pPr>
        <w:ind w:left="596"/>
        <w:rPr>
          <w:b/>
          <w:sz w:val="24"/>
        </w:rPr>
      </w:pPr>
      <w:r>
        <w:rPr>
          <w:b/>
          <w:sz w:val="24"/>
          <w:u w:val="single"/>
        </w:rPr>
        <w:t>Članstva,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uredništva,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povjerenstva:</w:t>
      </w:r>
    </w:p>
    <w:p w:rsidR="005D0110" w:rsidRDefault="005D0110">
      <w:pPr>
        <w:pStyle w:val="BodyText"/>
      </w:pPr>
    </w:p>
    <w:p w:rsidR="004D75F0" w:rsidRPr="00B47A2E" w:rsidRDefault="004D75F0" w:rsidP="004D75F0">
      <w:pPr>
        <w:pStyle w:val="BodyText"/>
        <w:numPr>
          <w:ilvl w:val="0"/>
          <w:numId w:val="4"/>
        </w:numPr>
        <w:jc w:val="both"/>
      </w:pPr>
      <w:r w:rsidRPr="00B47A2E">
        <w:t>Članica Društva bibliotekara Istre (2011.- danas)</w:t>
      </w:r>
    </w:p>
    <w:p w:rsidR="004D75F0" w:rsidRPr="00B47A2E" w:rsidRDefault="004D75F0" w:rsidP="004D75F0">
      <w:pPr>
        <w:pStyle w:val="BodyText"/>
        <w:numPr>
          <w:ilvl w:val="0"/>
          <w:numId w:val="4"/>
        </w:numPr>
        <w:jc w:val="both"/>
      </w:pPr>
      <w:r w:rsidRPr="00B47A2E">
        <w:t>Članica Nadzornog odbora Društva bibliotekara Istre (2022.- )</w:t>
      </w:r>
    </w:p>
    <w:p w:rsidR="004D75F0" w:rsidRPr="00B47A2E" w:rsidRDefault="004D75F0" w:rsidP="004D75F0">
      <w:pPr>
        <w:pStyle w:val="BodyText"/>
        <w:numPr>
          <w:ilvl w:val="0"/>
          <w:numId w:val="4"/>
        </w:numPr>
        <w:jc w:val="both"/>
      </w:pPr>
      <w:r w:rsidRPr="00B47A2E">
        <w:t>Članica Knjižničnog odbora / Stručnog vijeća Sveučilišne knjižnice u Puli (2018.- danas)</w:t>
      </w:r>
    </w:p>
    <w:p w:rsidR="004D75F0" w:rsidRPr="00B47A2E" w:rsidRDefault="004D75F0" w:rsidP="004D75F0">
      <w:pPr>
        <w:pStyle w:val="BodyText"/>
        <w:numPr>
          <w:ilvl w:val="0"/>
          <w:numId w:val="4"/>
        </w:numPr>
        <w:jc w:val="both"/>
      </w:pPr>
      <w:r w:rsidRPr="00B47A2E">
        <w:t xml:space="preserve">Glavna urednica DABAR-a </w:t>
      </w:r>
      <w:r>
        <w:t xml:space="preserve">i urednica mrežnih stranica </w:t>
      </w:r>
      <w:r w:rsidRPr="00B47A2E">
        <w:t>za Sveučilište Jurja Dobrile u Puli (2018.- danas)</w:t>
      </w:r>
    </w:p>
    <w:p w:rsidR="004D75F0" w:rsidRPr="00B47A2E" w:rsidRDefault="004D75F0" w:rsidP="004D75F0">
      <w:pPr>
        <w:pStyle w:val="BodyText"/>
        <w:numPr>
          <w:ilvl w:val="0"/>
          <w:numId w:val="4"/>
        </w:numPr>
        <w:jc w:val="both"/>
      </w:pPr>
      <w:r w:rsidRPr="00B47A2E">
        <w:t xml:space="preserve">CroRIS koordinatorica Sveučilišta Jurja Dobrile u Puli </w:t>
      </w:r>
      <w:r>
        <w:t xml:space="preserve">i urednica mrežnih stranica </w:t>
      </w:r>
      <w:r w:rsidRPr="00B47A2E">
        <w:t>(2022.- danas)</w:t>
      </w:r>
    </w:p>
    <w:p w:rsidR="004D75F0" w:rsidRPr="00B47A2E" w:rsidRDefault="004D75F0" w:rsidP="004D75F0">
      <w:pPr>
        <w:pStyle w:val="BodyText"/>
        <w:numPr>
          <w:ilvl w:val="0"/>
          <w:numId w:val="4"/>
        </w:numPr>
        <w:jc w:val="both"/>
      </w:pPr>
      <w:r w:rsidRPr="00B47A2E">
        <w:t>Urednica modula CROSBI (2022.-  )</w:t>
      </w:r>
    </w:p>
    <w:p w:rsidR="004D75F0" w:rsidRPr="00B47A2E" w:rsidRDefault="004D75F0" w:rsidP="004D75F0">
      <w:pPr>
        <w:pStyle w:val="BodyText"/>
        <w:numPr>
          <w:ilvl w:val="0"/>
          <w:numId w:val="4"/>
        </w:numPr>
        <w:jc w:val="both"/>
      </w:pPr>
      <w:r w:rsidRPr="00B47A2E">
        <w:t>Članica Radne grupe za implementaciju sustava SciFlow, Statista, Orbis (Sveučilište Jurja Dobrila u Puli) (2021.-danas)</w:t>
      </w:r>
    </w:p>
    <w:p w:rsidR="005D0110" w:rsidRPr="004D75F0" w:rsidRDefault="004D75F0" w:rsidP="004D75F0">
      <w:pPr>
        <w:pStyle w:val="BodyText"/>
        <w:numPr>
          <w:ilvl w:val="0"/>
          <w:numId w:val="4"/>
        </w:numPr>
        <w:jc w:val="both"/>
      </w:pPr>
      <w:r w:rsidRPr="00B47A2E">
        <w:t>Članica Vijeća Istarske županije za književnost i izdavaštvo (2017.-2021.)</w:t>
      </w:r>
    </w:p>
    <w:p w:rsidR="005D0110" w:rsidRDefault="005D0110">
      <w:pPr>
        <w:pStyle w:val="BodyText"/>
        <w:spacing w:before="2"/>
      </w:pPr>
    </w:p>
    <w:p w:rsidR="005D0110" w:rsidRDefault="005D0110">
      <w:pPr>
        <w:pStyle w:val="BodyText"/>
        <w:spacing w:before="142"/>
      </w:pPr>
    </w:p>
    <w:p w:rsidR="005D0110" w:rsidRDefault="005D0110">
      <w:pPr>
        <w:pStyle w:val="BodyText"/>
      </w:pPr>
    </w:p>
    <w:p w:rsidR="005D0110" w:rsidRDefault="005D0110">
      <w:pPr>
        <w:pStyle w:val="BodyText"/>
        <w:spacing w:before="273"/>
      </w:pPr>
    </w:p>
    <w:p w:rsidR="005D0110" w:rsidRDefault="00320DAA">
      <w:pPr>
        <w:pStyle w:val="BodyText"/>
        <w:spacing w:line="480" w:lineRule="auto"/>
        <w:ind w:left="6406" w:right="117" w:firstLine="14"/>
        <w:jc w:val="right"/>
      </w:pPr>
      <w:r>
        <w:t>voditeljica</w:t>
      </w:r>
      <w:r>
        <w:rPr>
          <w:spacing w:val="-15"/>
        </w:rPr>
        <w:t xml:space="preserve"> </w:t>
      </w:r>
      <w:r>
        <w:t>Ogranka</w:t>
      </w:r>
      <w:r>
        <w:rPr>
          <w:spacing w:val="-15"/>
        </w:rPr>
        <w:t xml:space="preserve"> </w:t>
      </w:r>
      <w:r>
        <w:t>Knjižnice Vanessa</w:t>
      </w:r>
      <w:r>
        <w:rPr>
          <w:spacing w:val="-5"/>
        </w:rPr>
        <w:t xml:space="preserve"> </w:t>
      </w:r>
      <w:r>
        <w:t>Toić,</w:t>
      </w:r>
      <w:r>
        <w:rPr>
          <w:spacing w:val="-2"/>
        </w:rPr>
        <w:t xml:space="preserve"> </w:t>
      </w:r>
      <w:r>
        <w:t>prof.,</w:t>
      </w:r>
      <w:r>
        <w:rPr>
          <w:spacing w:val="-1"/>
        </w:rPr>
        <w:t xml:space="preserve"> </w:t>
      </w:r>
      <w:r>
        <w:rPr>
          <w:spacing w:val="-2"/>
        </w:rPr>
        <w:t>mag.bibl.</w:t>
      </w:r>
    </w:p>
    <w:sectPr w:rsidR="005D0110" w:rsidSect="005D0110">
      <w:pgSz w:w="11910" w:h="16840"/>
      <w:pgMar w:top="1320" w:right="130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3417A"/>
    <w:multiLevelType w:val="hybridMultilevel"/>
    <w:tmpl w:val="2138AFBE"/>
    <w:lvl w:ilvl="0" w:tplc="93DA8F8E">
      <w:numFmt w:val="bullet"/>
      <w:lvlText w:val=""/>
      <w:lvlJc w:val="left"/>
      <w:pPr>
        <w:ind w:left="13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D3C1D28">
      <w:numFmt w:val="bullet"/>
      <w:lvlText w:val=""/>
      <w:lvlJc w:val="left"/>
      <w:pPr>
        <w:ind w:left="1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D00E4996">
      <w:numFmt w:val="bullet"/>
      <w:lvlText w:val="•"/>
      <w:lvlJc w:val="left"/>
      <w:pPr>
        <w:ind w:left="2380" w:hanging="360"/>
      </w:pPr>
      <w:rPr>
        <w:rFonts w:hint="default"/>
        <w:lang w:val="hr-HR" w:eastAsia="en-US" w:bidi="ar-SA"/>
      </w:rPr>
    </w:lvl>
    <w:lvl w:ilvl="3" w:tplc="57EA1C74">
      <w:numFmt w:val="bullet"/>
      <w:lvlText w:val="•"/>
      <w:lvlJc w:val="left"/>
      <w:pPr>
        <w:ind w:left="3260" w:hanging="360"/>
      </w:pPr>
      <w:rPr>
        <w:rFonts w:hint="default"/>
        <w:lang w:val="hr-HR" w:eastAsia="en-US" w:bidi="ar-SA"/>
      </w:rPr>
    </w:lvl>
    <w:lvl w:ilvl="4" w:tplc="0798A44C">
      <w:numFmt w:val="bullet"/>
      <w:lvlText w:val="•"/>
      <w:lvlJc w:val="left"/>
      <w:pPr>
        <w:ind w:left="4141" w:hanging="360"/>
      </w:pPr>
      <w:rPr>
        <w:rFonts w:hint="default"/>
        <w:lang w:val="hr-HR" w:eastAsia="en-US" w:bidi="ar-SA"/>
      </w:rPr>
    </w:lvl>
    <w:lvl w:ilvl="5" w:tplc="6B4CD3DC">
      <w:numFmt w:val="bullet"/>
      <w:lvlText w:val="•"/>
      <w:lvlJc w:val="left"/>
      <w:pPr>
        <w:ind w:left="5021" w:hanging="360"/>
      </w:pPr>
      <w:rPr>
        <w:rFonts w:hint="default"/>
        <w:lang w:val="hr-HR" w:eastAsia="en-US" w:bidi="ar-SA"/>
      </w:rPr>
    </w:lvl>
    <w:lvl w:ilvl="6" w:tplc="1B52694A">
      <w:numFmt w:val="bullet"/>
      <w:lvlText w:val="•"/>
      <w:lvlJc w:val="left"/>
      <w:pPr>
        <w:ind w:left="5902" w:hanging="360"/>
      </w:pPr>
      <w:rPr>
        <w:rFonts w:hint="default"/>
        <w:lang w:val="hr-HR" w:eastAsia="en-US" w:bidi="ar-SA"/>
      </w:rPr>
    </w:lvl>
    <w:lvl w:ilvl="7" w:tplc="A2EE371E">
      <w:numFmt w:val="bullet"/>
      <w:lvlText w:val="•"/>
      <w:lvlJc w:val="left"/>
      <w:pPr>
        <w:ind w:left="6782" w:hanging="360"/>
      </w:pPr>
      <w:rPr>
        <w:rFonts w:hint="default"/>
        <w:lang w:val="hr-HR" w:eastAsia="en-US" w:bidi="ar-SA"/>
      </w:rPr>
    </w:lvl>
    <w:lvl w:ilvl="8" w:tplc="C8F295B8">
      <w:numFmt w:val="bullet"/>
      <w:lvlText w:val="•"/>
      <w:lvlJc w:val="left"/>
      <w:pPr>
        <w:ind w:left="7663" w:hanging="360"/>
      </w:pPr>
      <w:rPr>
        <w:rFonts w:hint="default"/>
        <w:lang w:val="hr-HR" w:eastAsia="en-US" w:bidi="ar-SA"/>
      </w:rPr>
    </w:lvl>
  </w:abstractNum>
  <w:abstractNum w:abstractNumId="1">
    <w:nsid w:val="2FBC7649"/>
    <w:multiLevelType w:val="hybridMultilevel"/>
    <w:tmpl w:val="4C9A3784"/>
    <w:lvl w:ilvl="0" w:tplc="3AC4CA3E">
      <w:numFmt w:val="bullet"/>
      <w:lvlText w:val=""/>
      <w:lvlJc w:val="left"/>
      <w:pPr>
        <w:ind w:left="1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76A5152">
      <w:numFmt w:val="bullet"/>
      <w:lvlText w:val="•"/>
      <w:lvlJc w:val="left"/>
      <w:pPr>
        <w:ind w:left="2292" w:hanging="360"/>
      </w:pPr>
      <w:rPr>
        <w:rFonts w:hint="default"/>
        <w:lang w:val="hr-HR" w:eastAsia="en-US" w:bidi="ar-SA"/>
      </w:rPr>
    </w:lvl>
    <w:lvl w:ilvl="2" w:tplc="097669E0">
      <w:numFmt w:val="bullet"/>
      <w:lvlText w:val="•"/>
      <w:lvlJc w:val="left"/>
      <w:pPr>
        <w:ind w:left="3084" w:hanging="360"/>
      </w:pPr>
      <w:rPr>
        <w:rFonts w:hint="default"/>
        <w:lang w:val="hr-HR" w:eastAsia="en-US" w:bidi="ar-SA"/>
      </w:rPr>
    </w:lvl>
    <w:lvl w:ilvl="3" w:tplc="52EA5770">
      <w:numFmt w:val="bullet"/>
      <w:lvlText w:val="•"/>
      <w:lvlJc w:val="left"/>
      <w:pPr>
        <w:ind w:left="3877" w:hanging="360"/>
      </w:pPr>
      <w:rPr>
        <w:rFonts w:hint="default"/>
        <w:lang w:val="hr-HR" w:eastAsia="en-US" w:bidi="ar-SA"/>
      </w:rPr>
    </w:lvl>
    <w:lvl w:ilvl="4" w:tplc="CC0C70BA">
      <w:numFmt w:val="bullet"/>
      <w:lvlText w:val="•"/>
      <w:lvlJc w:val="left"/>
      <w:pPr>
        <w:ind w:left="4669" w:hanging="360"/>
      </w:pPr>
      <w:rPr>
        <w:rFonts w:hint="default"/>
        <w:lang w:val="hr-HR" w:eastAsia="en-US" w:bidi="ar-SA"/>
      </w:rPr>
    </w:lvl>
    <w:lvl w:ilvl="5" w:tplc="16F068F8">
      <w:numFmt w:val="bullet"/>
      <w:lvlText w:val="•"/>
      <w:lvlJc w:val="left"/>
      <w:pPr>
        <w:ind w:left="5462" w:hanging="360"/>
      </w:pPr>
      <w:rPr>
        <w:rFonts w:hint="default"/>
        <w:lang w:val="hr-HR" w:eastAsia="en-US" w:bidi="ar-SA"/>
      </w:rPr>
    </w:lvl>
    <w:lvl w:ilvl="6" w:tplc="65561766">
      <w:numFmt w:val="bullet"/>
      <w:lvlText w:val="•"/>
      <w:lvlJc w:val="left"/>
      <w:pPr>
        <w:ind w:left="6254" w:hanging="360"/>
      </w:pPr>
      <w:rPr>
        <w:rFonts w:hint="default"/>
        <w:lang w:val="hr-HR" w:eastAsia="en-US" w:bidi="ar-SA"/>
      </w:rPr>
    </w:lvl>
    <w:lvl w:ilvl="7" w:tplc="F6281834">
      <w:numFmt w:val="bullet"/>
      <w:lvlText w:val="•"/>
      <w:lvlJc w:val="left"/>
      <w:pPr>
        <w:ind w:left="7046" w:hanging="360"/>
      </w:pPr>
      <w:rPr>
        <w:rFonts w:hint="default"/>
        <w:lang w:val="hr-HR" w:eastAsia="en-US" w:bidi="ar-SA"/>
      </w:rPr>
    </w:lvl>
    <w:lvl w:ilvl="8" w:tplc="E090945A">
      <w:numFmt w:val="bullet"/>
      <w:lvlText w:val="•"/>
      <w:lvlJc w:val="left"/>
      <w:pPr>
        <w:ind w:left="7839" w:hanging="360"/>
      </w:pPr>
      <w:rPr>
        <w:rFonts w:hint="default"/>
        <w:lang w:val="hr-HR" w:eastAsia="en-US" w:bidi="ar-SA"/>
      </w:rPr>
    </w:lvl>
  </w:abstractNum>
  <w:abstractNum w:abstractNumId="2">
    <w:nsid w:val="42AA2430"/>
    <w:multiLevelType w:val="hybridMultilevel"/>
    <w:tmpl w:val="03EA9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5028A"/>
    <w:multiLevelType w:val="hybridMultilevel"/>
    <w:tmpl w:val="36FE2F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D0110"/>
    <w:rsid w:val="001B5D8E"/>
    <w:rsid w:val="001D43F7"/>
    <w:rsid w:val="00237750"/>
    <w:rsid w:val="002C14BA"/>
    <w:rsid w:val="00320DAA"/>
    <w:rsid w:val="00456C18"/>
    <w:rsid w:val="004D75F0"/>
    <w:rsid w:val="004E30A7"/>
    <w:rsid w:val="004F1742"/>
    <w:rsid w:val="005658A6"/>
    <w:rsid w:val="005D0110"/>
    <w:rsid w:val="005E7BA9"/>
    <w:rsid w:val="005F2DCD"/>
    <w:rsid w:val="00690361"/>
    <w:rsid w:val="00750FBC"/>
    <w:rsid w:val="00772DD9"/>
    <w:rsid w:val="007E28A0"/>
    <w:rsid w:val="00A12FBE"/>
    <w:rsid w:val="00A3012B"/>
    <w:rsid w:val="00A73DCF"/>
    <w:rsid w:val="00B87FC8"/>
    <w:rsid w:val="00BE67A6"/>
    <w:rsid w:val="00D5159D"/>
    <w:rsid w:val="00D67226"/>
    <w:rsid w:val="00FA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0110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rsid w:val="005D0110"/>
    <w:pPr>
      <w:ind w:left="236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rsid w:val="005D0110"/>
    <w:pPr>
      <w:ind w:left="23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011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D0110"/>
    <w:pPr>
      <w:ind w:left="1499" w:hanging="360"/>
    </w:pPr>
  </w:style>
  <w:style w:type="paragraph" w:customStyle="1" w:styleId="TableParagraph">
    <w:name w:val="Table Paragraph"/>
    <w:basedOn w:val="Normal"/>
    <w:uiPriority w:val="1"/>
    <w:qFormat/>
    <w:rsid w:val="005D0110"/>
    <w:pPr>
      <w:jc w:val="right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E3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A7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A7"/>
    <w:rPr>
      <w:rFonts w:ascii="Tahoma" w:eastAsia="Times New Roman" w:hAnsi="Tahoma" w:cs="Tahoma"/>
      <w:sz w:val="16"/>
      <w:szCs w:val="16"/>
      <w:lang w:val="hr-HR"/>
    </w:rPr>
  </w:style>
  <w:style w:type="paragraph" w:styleId="NormalWeb">
    <w:name w:val="Normal (Web)"/>
    <w:basedOn w:val="Normal"/>
    <w:uiPriority w:val="99"/>
    <w:unhideWhenUsed/>
    <w:rsid w:val="004D75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zitorij.unipu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77895-BAFA-4D0A-93B6-16CED9AE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user</cp:lastModifiedBy>
  <cp:revision>8</cp:revision>
  <dcterms:created xsi:type="dcterms:W3CDTF">2024-10-07T12:03:00Z</dcterms:created>
  <dcterms:modified xsi:type="dcterms:W3CDTF">2024-11-06T12:00:00Z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  <property fmtid="{D5CDD505-2E9C-101B-9397-08002B2CF9AE}" pid="5" name="Producer">
    <vt:lpwstr>www.ilovepdf.com</vt:lpwstr>
  </property>
</Properties>
</file>